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4C5" w:rsidRPr="00361298" w:rsidRDefault="00D834C5" w:rsidP="00D834C5">
      <w:pPr>
        <w:pStyle w:val="20"/>
        <w:jc w:val="center"/>
        <w:rPr>
          <w:b/>
          <w:szCs w:val="24"/>
        </w:rPr>
      </w:pPr>
      <w:r w:rsidRPr="00361298">
        <w:rPr>
          <w:b/>
          <w:szCs w:val="24"/>
        </w:rPr>
        <w:t>ТЕХНИЧЕСКОЕ ЗАДАНИЕ</w:t>
      </w:r>
    </w:p>
    <w:p w:rsidR="00237BC8" w:rsidRDefault="00D834C5" w:rsidP="003A1766">
      <w:pPr>
        <w:pStyle w:val="20"/>
        <w:jc w:val="center"/>
        <w:rPr>
          <w:szCs w:val="24"/>
        </w:rPr>
      </w:pPr>
      <w:r w:rsidRPr="00361298">
        <w:rPr>
          <w:szCs w:val="24"/>
        </w:rPr>
        <w:t xml:space="preserve">на открытый </w:t>
      </w:r>
      <w:r w:rsidR="00C33507">
        <w:rPr>
          <w:szCs w:val="24"/>
        </w:rPr>
        <w:t>запрос предложений</w:t>
      </w:r>
      <w:r w:rsidR="00923B99">
        <w:rPr>
          <w:szCs w:val="24"/>
        </w:rPr>
        <w:t xml:space="preserve"> </w:t>
      </w:r>
      <w:r w:rsidR="0099679D">
        <w:rPr>
          <w:szCs w:val="24"/>
        </w:rPr>
        <w:t>по выбору исполнителя работ</w:t>
      </w:r>
      <w:r w:rsidR="00BF0AE8">
        <w:rPr>
          <w:szCs w:val="24"/>
        </w:rPr>
        <w:t>ы</w:t>
      </w:r>
      <w:r w:rsidR="0099679D">
        <w:rPr>
          <w:szCs w:val="24"/>
        </w:rPr>
        <w:t xml:space="preserve"> </w:t>
      </w:r>
    </w:p>
    <w:p w:rsidR="00237BC8" w:rsidRPr="00237BC8" w:rsidRDefault="00C33507" w:rsidP="003A1766">
      <w:pPr>
        <w:pStyle w:val="20"/>
        <w:jc w:val="center"/>
        <w:rPr>
          <w:szCs w:val="24"/>
        </w:rPr>
      </w:pPr>
      <w:r>
        <w:rPr>
          <w:szCs w:val="24"/>
        </w:rPr>
        <w:t xml:space="preserve"> </w:t>
      </w:r>
      <w:r w:rsidR="003A4D6F" w:rsidRPr="00237BC8">
        <w:rPr>
          <w:szCs w:val="24"/>
        </w:rPr>
        <w:t xml:space="preserve"> </w:t>
      </w:r>
      <w:r w:rsidR="00BF0AE8">
        <w:rPr>
          <w:szCs w:val="24"/>
        </w:rPr>
        <w:t>«</w:t>
      </w:r>
      <w:r>
        <w:rPr>
          <w:szCs w:val="24"/>
        </w:rPr>
        <w:t>ПИР и разработк</w:t>
      </w:r>
      <w:r w:rsidR="00D46EC4">
        <w:rPr>
          <w:szCs w:val="24"/>
        </w:rPr>
        <w:t>а</w:t>
      </w:r>
      <w:r>
        <w:rPr>
          <w:szCs w:val="24"/>
        </w:rPr>
        <w:t xml:space="preserve"> сметной документации </w:t>
      </w:r>
      <w:r w:rsidR="003A4D6F" w:rsidRPr="00237BC8">
        <w:rPr>
          <w:szCs w:val="24"/>
        </w:rPr>
        <w:t xml:space="preserve"> р</w:t>
      </w:r>
      <w:r w:rsidR="00237BC8">
        <w:rPr>
          <w:szCs w:val="24"/>
        </w:rPr>
        <w:t>еконструкции систем</w:t>
      </w:r>
      <w:r w:rsidR="0099679D" w:rsidRPr="00237BC8">
        <w:rPr>
          <w:szCs w:val="24"/>
        </w:rPr>
        <w:t xml:space="preserve"> </w:t>
      </w:r>
    </w:p>
    <w:p w:rsidR="0099679D" w:rsidRPr="00237BC8" w:rsidRDefault="0099679D" w:rsidP="003A1766">
      <w:pPr>
        <w:pStyle w:val="20"/>
        <w:jc w:val="center"/>
        <w:rPr>
          <w:szCs w:val="24"/>
        </w:rPr>
      </w:pPr>
      <w:r w:rsidRPr="00237BC8">
        <w:rPr>
          <w:szCs w:val="24"/>
        </w:rPr>
        <w:t xml:space="preserve">возбуждения гидроагрегатов №№ 1,2,3 </w:t>
      </w:r>
      <w:proofErr w:type="spellStart"/>
      <w:r w:rsidRPr="00237BC8">
        <w:rPr>
          <w:szCs w:val="24"/>
        </w:rPr>
        <w:t>Путкинской</w:t>
      </w:r>
      <w:proofErr w:type="spellEnd"/>
      <w:r w:rsidRPr="00237BC8">
        <w:rPr>
          <w:szCs w:val="24"/>
        </w:rPr>
        <w:t xml:space="preserve"> ГЭС</w:t>
      </w:r>
      <w:r w:rsidR="00BF0AE8">
        <w:rPr>
          <w:szCs w:val="24"/>
        </w:rPr>
        <w:t>»</w:t>
      </w:r>
    </w:p>
    <w:p w:rsidR="00D834C5" w:rsidRPr="00361298" w:rsidRDefault="00D834C5" w:rsidP="003A1766">
      <w:pPr>
        <w:pStyle w:val="20"/>
        <w:jc w:val="center"/>
        <w:rPr>
          <w:szCs w:val="24"/>
        </w:rPr>
      </w:pPr>
      <w:r w:rsidRPr="00361298">
        <w:rPr>
          <w:szCs w:val="24"/>
        </w:rPr>
        <w:t>Каскада Кемских ГЭС ф</w:t>
      </w:r>
      <w:r w:rsidR="0099679D">
        <w:rPr>
          <w:szCs w:val="24"/>
        </w:rPr>
        <w:t>илиала «Карельский» ОАО «ТГК-1».</w:t>
      </w:r>
    </w:p>
    <w:p w:rsidR="00D834C5" w:rsidRPr="00361298" w:rsidRDefault="00D834C5" w:rsidP="003A1766">
      <w:pPr>
        <w:ind w:left="360"/>
        <w:jc w:val="center"/>
        <w:rPr>
          <w:b/>
          <w:sz w:val="24"/>
          <w:szCs w:val="24"/>
        </w:rPr>
      </w:pPr>
    </w:p>
    <w:p w:rsidR="00D834C5" w:rsidRPr="00361298" w:rsidRDefault="00D834C5" w:rsidP="008C6666">
      <w:pPr>
        <w:rPr>
          <w:sz w:val="24"/>
          <w:szCs w:val="24"/>
        </w:rPr>
      </w:pPr>
      <w:r w:rsidRPr="00361298">
        <w:rPr>
          <w:b/>
          <w:sz w:val="24"/>
          <w:szCs w:val="24"/>
        </w:rPr>
        <w:t>Общие требования.</w:t>
      </w:r>
    </w:p>
    <w:p w:rsidR="00D834C5" w:rsidRPr="00361298" w:rsidRDefault="00D834C5" w:rsidP="00D834C5">
      <w:pPr>
        <w:jc w:val="both"/>
        <w:rPr>
          <w:b/>
          <w:sz w:val="24"/>
          <w:szCs w:val="24"/>
        </w:rPr>
      </w:pPr>
      <w:r w:rsidRPr="00361298">
        <w:rPr>
          <w:b/>
          <w:sz w:val="24"/>
          <w:szCs w:val="24"/>
        </w:rPr>
        <w:t xml:space="preserve">Требования к месту выполнения работ: </w:t>
      </w:r>
    </w:p>
    <w:p w:rsidR="00D834C5" w:rsidRPr="00361298" w:rsidRDefault="00D834C5" w:rsidP="00D834C5">
      <w:pPr>
        <w:jc w:val="both"/>
        <w:rPr>
          <w:sz w:val="24"/>
          <w:szCs w:val="24"/>
        </w:rPr>
      </w:pPr>
      <w:r w:rsidRPr="00361298">
        <w:rPr>
          <w:sz w:val="24"/>
          <w:szCs w:val="24"/>
        </w:rPr>
        <w:t xml:space="preserve">Республика Карелия, </w:t>
      </w:r>
      <w:proofErr w:type="gramStart"/>
      <w:r w:rsidRPr="00361298">
        <w:rPr>
          <w:sz w:val="24"/>
          <w:szCs w:val="24"/>
        </w:rPr>
        <w:t>г</w:t>
      </w:r>
      <w:proofErr w:type="gramEnd"/>
      <w:r w:rsidRPr="00361298">
        <w:rPr>
          <w:sz w:val="24"/>
          <w:szCs w:val="24"/>
        </w:rPr>
        <w:t>. Кемь, Путкинская ГЭС.</w:t>
      </w:r>
    </w:p>
    <w:p w:rsidR="00D834C5" w:rsidRPr="00361298" w:rsidRDefault="00D834C5" w:rsidP="00D834C5">
      <w:pPr>
        <w:jc w:val="both"/>
        <w:rPr>
          <w:sz w:val="24"/>
          <w:szCs w:val="24"/>
        </w:rPr>
      </w:pPr>
    </w:p>
    <w:p w:rsidR="00D834C5" w:rsidRPr="00361298" w:rsidRDefault="00D834C5" w:rsidP="00D834C5">
      <w:pPr>
        <w:jc w:val="both"/>
        <w:rPr>
          <w:b/>
          <w:sz w:val="24"/>
          <w:szCs w:val="24"/>
        </w:rPr>
      </w:pPr>
      <w:r w:rsidRPr="00361298">
        <w:rPr>
          <w:b/>
          <w:sz w:val="24"/>
          <w:szCs w:val="24"/>
        </w:rPr>
        <w:t xml:space="preserve">Контактные телефоны ответственных лиц, составивших техническое задание: </w:t>
      </w:r>
    </w:p>
    <w:p w:rsidR="0031373B" w:rsidRPr="00361298" w:rsidRDefault="00702347" w:rsidP="0031373B">
      <w:pPr>
        <w:jc w:val="both"/>
        <w:rPr>
          <w:sz w:val="24"/>
          <w:szCs w:val="24"/>
        </w:rPr>
      </w:pPr>
      <w:r w:rsidRPr="00361298">
        <w:rPr>
          <w:sz w:val="24"/>
          <w:szCs w:val="24"/>
        </w:rPr>
        <w:t>От К</w:t>
      </w:r>
      <w:r w:rsidR="0031373B" w:rsidRPr="00361298">
        <w:rPr>
          <w:sz w:val="24"/>
          <w:szCs w:val="24"/>
        </w:rPr>
        <w:t>аскада Кемских ГЭС:</w:t>
      </w:r>
    </w:p>
    <w:p w:rsidR="0031373B" w:rsidRPr="00361298" w:rsidRDefault="00702347" w:rsidP="0031373B">
      <w:pPr>
        <w:jc w:val="both"/>
        <w:rPr>
          <w:sz w:val="24"/>
          <w:szCs w:val="24"/>
        </w:rPr>
      </w:pPr>
      <w:r w:rsidRPr="00361298">
        <w:rPr>
          <w:sz w:val="24"/>
          <w:szCs w:val="24"/>
        </w:rPr>
        <w:t>Начальник ЭТЛ К</w:t>
      </w:r>
      <w:r w:rsidR="0031373B" w:rsidRPr="00361298">
        <w:rPr>
          <w:sz w:val="24"/>
          <w:szCs w:val="24"/>
        </w:rPr>
        <w:t>аскада Кемских ГЭС – Смирнов Александр Павлович, тел. (81458) 2-15-38. Зам. начальника ПТО - Геккин Владимир Анатольевич, тел. (81458) 2-08-92.</w:t>
      </w:r>
    </w:p>
    <w:p w:rsidR="0031373B" w:rsidRPr="00361298" w:rsidRDefault="00FE5468" w:rsidP="0031373B">
      <w:pPr>
        <w:jc w:val="both"/>
        <w:rPr>
          <w:sz w:val="24"/>
          <w:szCs w:val="24"/>
        </w:rPr>
      </w:pPr>
      <w:r>
        <w:rPr>
          <w:sz w:val="24"/>
          <w:szCs w:val="24"/>
        </w:rPr>
        <w:t>От филиала «Карельский</w:t>
      </w:r>
      <w:r w:rsidR="0031373B" w:rsidRPr="00361298">
        <w:rPr>
          <w:sz w:val="24"/>
          <w:szCs w:val="24"/>
        </w:rPr>
        <w:t xml:space="preserve">» ОАО «ТГК-1»: </w:t>
      </w:r>
    </w:p>
    <w:p w:rsidR="0031373B" w:rsidRPr="00361298" w:rsidRDefault="0031373B" w:rsidP="0031373B">
      <w:pPr>
        <w:jc w:val="both"/>
        <w:rPr>
          <w:sz w:val="24"/>
          <w:szCs w:val="24"/>
        </w:rPr>
      </w:pPr>
      <w:r w:rsidRPr="00361298">
        <w:rPr>
          <w:sz w:val="24"/>
          <w:szCs w:val="24"/>
        </w:rPr>
        <w:t xml:space="preserve">Начальник СРЗА – </w:t>
      </w:r>
      <w:proofErr w:type="spellStart"/>
      <w:r w:rsidRPr="00361298">
        <w:rPr>
          <w:sz w:val="24"/>
          <w:szCs w:val="24"/>
        </w:rPr>
        <w:t>Кочерев</w:t>
      </w:r>
      <w:proofErr w:type="spellEnd"/>
      <w:r w:rsidRPr="00361298">
        <w:rPr>
          <w:sz w:val="24"/>
          <w:szCs w:val="24"/>
        </w:rPr>
        <w:t xml:space="preserve"> Валерий Алексеевич, тел. (8142) 71-38-85. </w:t>
      </w:r>
    </w:p>
    <w:p w:rsidR="00BD24A2" w:rsidRPr="00361298" w:rsidRDefault="00BD24A2" w:rsidP="00D834C5">
      <w:pPr>
        <w:jc w:val="both"/>
        <w:rPr>
          <w:b/>
          <w:sz w:val="24"/>
          <w:szCs w:val="24"/>
        </w:rPr>
      </w:pPr>
    </w:p>
    <w:p w:rsidR="00D834C5" w:rsidRPr="00361298" w:rsidRDefault="00D834C5" w:rsidP="00D834C5">
      <w:pPr>
        <w:jc w:val="both"/>
        <w:rPr>
          <w:b/>
          <w:sz w:val="24"/>
          <w:szCs w:val="24"/>
        </w:rPr>
      </w:pPr>
      <w:r w:rsidRPr="00361298">
        <w:rPr>
          <w:b/>
          <w:sz w:val="24"/>
          <w:szCs w:val="24"/>
        </w:rPr>
        <w:t>Требования к срокам выполнения работ:</w:t>
      </w:r>
    </w:p>
    <w:p w:rsidR="00D834C5" w:rsidRPr="00361298" w:rsidRDefault="00D834C5" w:rsidP="00923B99">
      <w:pPr>
        <w:rPr>
          <w:sz w:val="24"/>
          <w:szCs w:val="24"/>
        </w:rPr>
      </w:pPr>
      <w:r w:rsidRPr="00361298">
        <w:rPr>
          <w:sz w:val="24"/>
          <w:szCs w:val="24"/>
        </w:rPr>
        <w:t>Начало</w:t>
      </w:r>
      <w:r w:rsidR="00E54895" w:rsidRPr="00361298">
        <w:rPr>
          <w:sz w:val="24"/>
          <w:szCs w:val="24"/>
        </w:rPr>
        <w:t>:</w:t>
      </w:r>
      <w:r w:rsidRPr="00361298">
        <w:rPr>
          <w:sz w:val="24"/>
          <w:szCs w:val="24"/>
        </w:rPr>
        <w:t xml:space="preserve">         </w:t>
      </w:r>
      <w:r w:rsidR="00923B99">
        <w:rPr>
          <w:sz w:val="24"/>
          <w:szCs w:val="24"/>
        </w:rPr>
        <w:t xml:space="preserve">  </w:t>
      </w:r>
      <w:r w:rsidR="00B06102">
        <w:rPr>
          <w:sz w:val="24"/>
          <w:szCs w:val="24"/>
        </w:rPr>
        <w:t>июль</w:t>
      </w:r>
      <w:r w:rsidR="00ED6428">
        <w:rPr>
          <w:sz w:val="24"/>
          <w:szCs w:val="24"/>
        </w:rPr>
        <w:t xml:space="preserve">    </w:t>
      </w:r>
      <w:r w:rsidR="00B86580">
        <w:rPr>
          <w:sz w:val="24"/>
          <w:szCs w:val="24"/>
        </w:rPr>
        <w:t xml:space="preserve"> </w:t>
      </w:r>
      <w:r w:rsidR="00044AA5">
        <w:rPr>
          <w:sz w:val="24"/>
          <w:szCs w:val="24"/>
        </w:rPr>
        <w:t xml:space="preserve"> </w:t>
      </w:r>
      <w:r w:rsidRPr="00361298">
        <w:rPr>
          <w:sz w:val="24"/>
          <w:szCs w:val="24"/>
        </w:rPr>
        <w:t>2011 г.</w:t>
      </w:r>
    </w:p>
    <w:p w:rsidR="00D834C5" w:rsidRPr="00361298" w:rsidRDefault="00D834C5" w:rsidP="00923B99">
      <w:pPr>
        <w:rPr>
          <w:sz w:val="24"/>
          <w:szCs w:val="24"/>
        </w:rPr>
      </w:pPr>
      <w:r w:rsidRPr="00361298">
        <w:rPr>
          <w:sz w:val="24"/>
          <w:szCs w:val="24"/>
        </w:rPr>
        <w:t>Окончание</w:t>
      </w:r>
      <w:r w:rsidR="00E54895" w:rsidRPr="00361298">
        <w:rPr>
          <w:sz w:val="24"/>
          <w:szCs w:val="24"/>
        </w:rPr>
        <w:t>:</w:t>
      </w:r>
      <w:r w:rsidRPr="00361298">
        <w:rPr>
          <w:sz w:val="24"/>
          <w:szCs w:val="24"/>
        </w:rPr>
        <w:t xml:space="preserve">   </w:t>
      </w:r>
      <w:r w:rsidR="00237BC8">
        <w:rPr>
          <w:sz w:val="24"/>
          <w:szCs w:val="24"/>
        </w:rPr>
        <w:t xml:space="preserve"> </w:t>
      </w:r>
      <w:r w:rsidRPr="00361298">
        <w:rPr>
          <w:sz w:val="24"/>
          <w:szCs w:val="24"/>
        </w:rPr>
        <w:t xml:space="preserve">декабрь </w:t>
      </w:r>
      <w:r w:rsidR="00B86580">
        <w:rPr>
          <w:sz w:val="24"/>
          <w:szCs w:val="24"/>
        </w:rPr>
        <w:t xml:space="preserve"> </w:t>
      </w:r>
      <w:r w:rsidRPr="00361298">
        <w:rPr>
          <w:sz w:val="24"/>
          <w:szCs w:val="24"/>
        </w:rPr>
        <w:t>201</w:t>
      </w:r>
      <w:r w:rsidR="008C6666">
        <w:rPr>
          <w:sz w:val="24"/>
          <w:szCs w:val="24"/>
        </w:rPr>
        <w:t>1</w:t>
      </w:r>
      <w:r w:rsidRPr="00361298">
        <w:rPr>
          <w:sz w:val="24"/>
          <w:szCs w:val="24"/>
        </w:rPr>
        <w:t xml:space="preserve"> г.</w:t>
      </w:r>
    </w:p>
    <w:p w:rsidR="00D834C5" w:rsidRPr="00361298" w:rsidRDefault="00D834C5" w:rsidP="00D834C5">
      <w:pPr>
        <w:rPr>
          <w:sz w:val="24"/>
          <w:szCs w:val="24"/>
        </w:rPr>
      </w:pPr>
    </w:p>
    <w:p w:rsidR="00D834C5" w:rsidRDefault="00D834C5" w:rsidP="007B46B7">
      <w:pPr>
        <w:suppressAutoHyphens/>
        <w:jc w:val="both"/>
        <w:rPr>
          <w:sz w:val="24"/>
          <w:szCs w:val="24"/>
        </w:rPr>
      </w:pPr>
      <w:r w:rsidRPr="00361298"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C6666" w:rsidRDefault="008C6666" w:rsidP="008C6666">
      <w:pPr>
        <w:pStyle w:val="1"/>
        <w:ind w:left="720" w:hanging="720"/>
        <w:jc w:val="both"/>
        <w:rPr>
          <w:szCs w:val="24"/>
        </w:rPr>
      </w:pPr>
    </w:p>
    <w:p w:rsidR="008C6666" w:rsidRPr="00E735CB" w:rsidRDefault="008C6666" w:rsidP="008C6666">
      <w:pPr>
        <w:pStyle w:val="1"/>
        <w:ind w:left="720" w:hanging="720"/>
        <w:jc w:val="both"/>
        <w:rPr>
          <w:b w:val="0"/>
          <w:szCs w:val="24"/>
        </w:rPr>
      </w:pPr>
      <w:r w:rsidRPr="00E735CB">
        <w:rPr>
          <w:szCs w:val="24"/>
        </w:rPr>
        <w:t>Назначение и цель</w:t>
      </w:r>
      <w:r w:rsidRPr="00E735CB">
        <w:rPr>
          <w:b w:val="0"/>
          <w:szCs w:val="24"/>
        </w:rPr>
        <w:t>.</w:t>
      </w:r>
    </w:p>
    <w:p w:rsidR="008C6666" w:rsidRPr="008C6666" w:rsidRDefault="008C6666" w:rsidP="008C6666">
      <w:pPr>
        <w:pStyle w:val="a6"/>
        <w:ind w:left="0"/>
        <w:rPr>
          <w:color w:val="auto"/>
          <w:szCs w:val="24"/>
        </w:rPr>
      </w:pPr>
      <w:r w:rsidRPr="008C6666">
        <w:rPr>
          <w:color w:val="auto"/>
          <w:szCs w:val="24"/>
        </w:rPr>
        <w:t xml:space="preserve">Разработка проектно-сметной документации для замены морально и физически устаревших </w:t>
      </w:r>
      <w:r>
        <w:rPr>
          <w:color w:val="auto"/>
          <w:szCs w:val="24"/>
        </w:rPr>
        <w:t xml:space="preserve">систем возбуждения гидроагрегатов Путкинской ГЭС, </w:t>
      </w:r>
      <w:r w:rsidRPr="008C6666">
        <w:rPr>
          <w:color w:val="auto"/>
          <w:szCs w:val="24"/>
        </w:rPr>
        <w:t>передача проектно-сметной документ</w:t>
      </w:r>
      <w:r w:rsidRPr="008C6666">
        <w:rPr>
          <w:color w:val="auto"/>
          <w:szCs w:val="24"/>
        </w:rPr>
        <w:t>а</w:t>
      </w:r>
      <w:r w:rsidRPr="008C6666">
        <w:rPr>
          <w:color w:val="auto"/>
          <w:szCs w:val="24"/>
        </w:rPr>
        <w:t xml:space="preserve">ции Заказчику. </w:t>
      </w:r>
    </w:p>
    <w:p w:rsidR="008C6666" w:rsidRPr="00361298" w:rsidRDefault="008C6666" w:rsidP="00230160">
      <w:pPr>
        <w:suppressAutoHyphens/>
        <w:ind w:firstLine="426"/>
        <w:jc w:val="both"/>
        <w:rPr>
          <w:sz w:val="24"/>
          <w:szCs w:val="24"/>
        </w:rPr>
      </w:pPr>
    </w:p>
    <w:p w:rsidR="008C6666" w:rsidRPr="008F44EA" w:rsidRDefault="008C6666" w:rsidP="008C6666">
      <w:pPr>
        <w:pStyle w:val="1"/>
        <w:ind w:left="720" w:hanging="720"/>
        <w:jc w:val="both"/>
        <w:rPr>
          <w:szCs w:val="24"/>
        </w:rPr>
      </w:pPr>
      <w:r w:rsidRPr="00237A68">
        <w:rPr>
          <w:szCs w:val="24"/>
        </w:rPr>
        <w:t>Требования к составу документации</w:t>
      </w:r>
      <w:r w:rsidRPr="008F44EA">
        <w:rPr>
          <w:szCs w:val="24"/>
        </w:rPr>
        <w:t>:</w:t>
      </w:r>
    </w:p>
    <w:p w:rsidR="008C6666" w:rsidRPr="00AE4DF0" w:rsidRDefault="008C6666" w:rsidP="008C6666">
      <w:pPr>
        <w:pStyle w:val="af"/>
        <w:tabs>
          <w:tab w:val="left" w:pos="851"/>
        </w:tabs>
        <w:ind w:left="0"/>
        <w:jc w:val="both"/>
        <w:rPr>
          <w:noProof/>
        </w:rPr>
      </w:pPr>
      <w:r w:rsidRPr="00AE4DF0">
        <w:t>Состав и содержание проектной документации должны соответствовать “Положению о составе разделов проектной документации и требованиям к их содержанию“ утвержденному постано</w:t>
      </w:r>
      <w:r w:rsidRPr="00AE4DF0">
        <w:t>в</w:t>
      </w:r>
      <w:r w:rsidR="00193782">
        <w:t>лени</w:t>
      </w:r>
      <w:r w:rsidR="00193782" w:rsidRPr="00A841A1">
        <w:rPr>
          <w:color w:val="000000" w:themeColor="text1"/>
        </w:rPr>
        <w:t>ем</w:t>
      </w:r>
      <w:r w:rsidRPr="00AE4DF0">
        <w:t xml:space="preserve"> Правительства РФ № 87 от 16.02.2008 г., Градостроительному кодексу РФ ст. 48,49. </w:t>
      </w:r>
      <w:r w:rsidRPr="00AE4DF0">
        <w:rPr>
          <w:noProof/>
        </w:rPr>
        <w:t xml:space="preserve">Проект должен соответсвовать требованиям </w:t>
      </w:r>
      <w:r w:rsidRPr="00AE4DF0">
        <w:t>ГОСТ Р21.1101-2009 «Основные требования к пр</w:t>
      </w:r>
      <w:r w:rsidRPr="00AE4DF0">
        <w:t>о</w:t>
      </w:r>
      <w:r w:rsidRPr="00AE4DF0">
        <w:t>ектной и рабочей документации»,</w:t>
      </w:r>
      <w:r w:rsidRPr="00AE4DF0">
        <w:rPr>
          <w:noProof/>
        </w:rPr>
        <w:t xml:space="preserve">  стандартам СПДС и настоящему техническому заданию с приложением необходимых расчетов, чертежей и т.д.</w:t>
      </w:r>
    </w:p>
    <w:p w:rsidR="008C6666" w:rsidRPr="00AE4DF0" w:rsidRDefault="008C6666" w:rsidP="008C6666">
      <w:pPr>
        <w:pStyle w:val="af"/>
        <w:tabs>
          <w:tab w:val="left" w:pos="851"/>
        </w:tabs>
        <w:ind w:left="0"/>
        <w:jc w:val="both"/>
        <w:rPr>
          <w:noProof/>
        </w:rPr>
      </w:pPr>
      <w:r w:rsidRPr="00AE4DF0">
        <w:rPr>
          <w:noProof/>
        </w:rPr>
        <w:t xml:space="preserve">Подрядчик предоставляет заказчику проектную документацию на бумажном носителе </w:t>
      </w:r>
      <w:r w:rsidRPr="00BA5088">
        <w:rPr>
          <w:noProof/>
        </w:rPr>
        <w:t xml:space="preserve">в </w:t>
      </w:r>
      <w:r>
        <w:rPr>
          <w:noProof/>
        </w:rPr>
        <w:t>4</w:t>
      </w:r>
      <w:r w:rsidRPr="00BA5088">
        <w:rPr>
          <w:noProof/>
        </w:rPr>
        <w:t>-</w:t>
      </w:r>
      <w:r w:rsidRPr="00AE4DF0">
        <w:rPr>
          <w:noProof/>
        </w:rPr>
        <w:t xml:space="preserve">х экземплярах и в электронном виде </w:t>
      </w:r>
      <w:r w:rsidRPr="005E40EE">
        <w:rPr>
          <w:noProof/>
        </w:rPr>
        <w:t xml:space="preserve">на </w:t>
      </w:r>
      <w:r w:rsidRPr="005E40EE">
        <w:rPr>
          <w:noProof/>
          <w:lang w:val="en-US"/>
        </w:rPr>
        <w:t>flash</w:t>
      </w:r>
      <w:r w:rsidRPr="005E40EE">
        <w:rPr>
          <w:noProof/>
        </w:rPr>
        <w:t xml:space="preserve"> карте</w:t>
      </w:r>
      <w:r w:rsidRPr="00AE4DF0">
        <w:rPr>
          <w:noProof/>
        </w:rPr>
        <w:t xml:space="preserve">, чертежи </w:t>
      </w:r>
      <w:r w:rsidRPr="007A10F9">
        <w:rPr>
          <w:noProof/>
        </w:rPr>
        <w:t>в формате-dwt.</w:t>
      </w:r>
    </w:p>
    <w:p w:rsidR="008C6666" w:rsidRPr="00237A68" w:rsidRDefault="008C6666" w:rsidP="008C6666">
      <w:pPr>
        <w:pStyle w:val="af"/>
        <w:tabs>
          <w:tab w:val="left" w:pos="851"/>
        </w:tabs>
        <w:ind w:left="0"/>
        <w:jc w:val="both"/>
        <w:rPr>
          <w:noProof/>
        </w:rPr>
      </w:pPr>
      <w:r w:rsidRPr="00AE4DF0">
        <w:rPr>
          <w:noProof/>
        </w:rPr>
        <w:t>Исполнительная и эксплуатационная документация предоставляется заказчику в объеме и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 выполнения эксплуатационных документов».</w:t>
      </w:r>
    </w:p>
    <w:p w:rsidR="008C6666" w:rsidRPr="008C6666" w:rsidRDefault="008C6666" w:rsidP="008C6666">
      <w:pPr>
        <w:pStyle w:val="2"/>
        <w:rPr>
          <w:b/>
          <w:i/>
          <w:iCs/>
          <w:szCs w:val="24"/>
          <w:u w:val="none"/>
        </w:rPr>
      </w:pPr>
      <w:r w:rsidRPr="008C6666">
        <w:rPr>
          <w:b/>
          <w:szCs w:val="24"/>
          <w:u w:val="none"/>
        </w:rPr>
        <w:t>Требование к проекту:</w:t>
      </w:r>
    </w:p>
    <w:p w:rsidR="008C6666" w:rsidRPr="008C6666" w:rsidRDefault="008C6666" w:rsidP="007B46B7">
      <w:pPr>
        <w:rPr>
          <w:sz w:val="24"/>
          <w:szCs w:val="24"/>
        </w:rPr>
      </w:pPr>
      <w:r w:rsidRPr="008C6666">
        <w:rPr>
          <w:sz w:val="24"/>
          <w:szCs w:val="24"/>
        </w:rPr>
        <w:t>Проект должен включать в себя: пояснительную записку и рабочую документацию.</w:t>
      </w:r>
    </w:p>
    <w:p w:rsidR="008C6666" w:rsidRPr="008C6666" w:rsidRDefault="008C6666" w:rsidP="008C6666">
      <w:pPr>
        <w:ind w:firstLine="360"/>
        <w:rPr>
          <w:b/>
          <w:sz w:val="24"/>
          <w:szCs w:val="24"/>
        </w:rPr>
      </w:pPr>
      <w:r w:rsidRPr="008C6666">
        <w:rPr>
          <w:sz w:val="24"/>
          <w:szCs w:val="24"/>
        </w:rPr>
        <w:t>Пояснительная записка должна включать:</w:t>
      </w:r>
    </w:p>
    <w:p w:rsidR="008C6666" w:rsidRPr="008C6666" w:rsidRDefault="008C6666" w:rsidP="008C6666">
      <w:pPr>
        <w:numPr>
          <w:ilvl w:val="0"/>
          <w:numId w:val="29"/>
        </w:numPr>
        <w:tabs>
          <w:tab w:val="clear" w:pos="0"/>
          <w:tab w:val="num" w:pos="900"/>
        </w:tabs>
        <w:ind w:left="900" w:hanging="540"/>
        <w:jc w:val="both"/>
        <w:rPr>
          <w:sz w:val="24"/>
          <w:szCs w:val="24"/>
        </w:rPr>
      </w:pPr>
      <w:r w:rsidRPr="008C6666">
        <w:rPr>
          <w:sz w:val="24"/>
          <w:szCs w:val="24"/>
        </w:rPr>
        <w:t>Решения по используемому оборудованию</w:t>
      </w:r>
      <w:r w:rsidR="00DD58C9">
        <w:rPr>
          <w:sz w:val="24"/>
          <w:szCs w:val="24"/>
        </w:rPr>
        <w:t>,</w:t>
      </w:r>
      <w:r w:rsidRPr="008C6666">
        <w:rPr>
          <w:sz w:val="24"/>
          <w:szCs w:val="24"/>
        </w:rPr>
        <w:t xml:space="preserve"> согласованные</w:t>
      </w:r>
      <w:r w:rsidR="00DD58C9">
        <w:rPr>
          <w:sz w:val="24"/>
          <w:szCs w:val="24"/>
        </w:rPr>
        <w:t xml:space="preserve"> с</w:t>
      </w:r>
      <w:r w:rsidRPr="008C6666">
        <w:rPr>
          <w:sz w:val="24"/>
          <w:szCs w:val="24"/>
        </w:rPr>
        <w:t xml:space="preserve"> Заказчиком.</w:t>
      </w:r>
    </w:p>
    <w:p w:rsidR="008C6666" w:rsidRPr="008C6666" w:rsidRDefault="008C6666" w:rsidP="008C6666">
      <w:pPr>
        <w:numPr>
          <w:ilvl w:val="0"/>
          <w:numId w:val="29"/>
        </w:numPr>
        <w:tabs>
          <w:tab w:val="clear" w:pos="0"/>
          <w:tab w:val="num" w:pos="900"/>
        </w:tabs>
        <w:ind w:left="900" w:hanging="540"/>
        <w:jc w:val="both"/>
        <w:rPr>
          <w:sz w:val="24"/>
          <w:szCs w:val="24"/>
        </w:rPr>
      </w:pPr>
      <w:r w:rsidRPr="008C6666">
        <w:rPr>
          <w:sz w:val="24"/>
          <w:szCs w:val="24"/>
        </w:rPr>
        <w:t>Решения по размещению оборудования, согласованные с Заказчиком.</w:t>
      </w:r>
    </w:p>
    <w:p w:rsidR="008C6666" w:rsidRPr="008C6666" w:rsidRDefault="008C6666" w:rsidP="008C6666">
      <w:pPr>
        <w:numPr>
          <w:ilvl w:val="0"/>
          <w:numId w:val="29"/>
        </w:numPr>
        <w:tabs>
          <w:tab w:val="clear" w:pos="0"/>
          <w:tab w:val="num" w:pos="900"/>
        </w:tabs>
        <w:ind w:left="900" w:hanging="540"/>
        <w:jc w:val="both"/>
        <w:rPr>
          <w:sz w:val="24"/>
          <w:szCs w:val="24"/>
        </w:rPr>
      </w:pPr>
      <w:r w:rsidRPr="008C6666">
        <w:rPr>
          <w:sz w:val="24"/>
          <w:szCs w:val="24"/>
        </w:rPr>
        <w:t>Решения по оборуд</w:t>
      </w:r>
      <w:r w:rsidR="00DD58C9">
        <w:rPr>
          <w:sz w:val="24"/>
          <w:szCs w:val="24"/>
        </w:rPr>
        <w:t>ованию и материалам, необходимым</w:t>
      </w:r>
      <w:r w:rsidRPr="008C6666">
        <w:rPr>
          <w:sz w:val="24"/>
          <w:szCs w:val="24"/>
        </w:rPr>
        <w:t xml:space="preserve"> для выполнения монтажных работ с указанием их характеристик, размеров, типов и т.п., а также указания по мо</w:t>
      </w:r>
      <w:r w:rsidRPr="008C6666">
        <w:rPr>
          <w:sz w:val="24"/>
          <w:szCs w:val="24"/>
        </w:rPr>
        <w:t>н</w:t>
      </w:r>
      <w:r w:rsidRPr="008C6666">
        <w:rPr>
          <w:sz w:val="24"/>
          <w:szCs w:val="24"/>
        </w:rPr>
        <w:t>тажу данного оборудования.</w:t>
      </w:r>
    </w:p>
    <w:p w:rsidR="008C6666" w:rsidRPr="008C6666" w:rsidRDefault="008C6666" w:rsidP="008C6666">
      <w:pPr>
        <w:numPr>
          <w:ilvl w:val="0"/>
          <w:numId w:val="29"/>
        </w:numPr>
        <w:tabs>
          <w:tab w:val="clear" w:pos="0"/>
          <w:tab w:val="num" w:pos="900"/>
        </w:tabs>
        <w:ind w:left="900" w:hanging="540"/>
        <w:jc w:val="both"/>
        <w:rPr>
          <w:sz w:val="24"/>
          <w:szCs w:val="24"/>
        </w:rPr>
      </w:pPr>
      <w:r w:rsidRPr="008C6666">
        <w:rPr>
          <w:sz w:val="24"/>
          <w:szCs w:val="24"/>
        </w:rPr>
        <w:lastRenderedPageBreak/>
        <w:t>Решения по производству строительных работ</w:t>
      </w:r>
      <w:r w:rsidR="00DD58C9">
        <w:rPr>
          <w:sz w:val="24"/>
          <w:szCs w:val="24"/>
        </w:rPr>
        <w:t>,</w:t>
      </w:r>
      <w:r w:rsidRPr="008C6666">
        <w:rPr>
          <w:sz w:val="24"/>
          <w:szCs w:val="24"/>
        </w:rPr>
        <w:t xml:space="preserve"> сопутствующих монтажу электрооб</w:t>
      </w:r>
      <w:r w:rsidRPr="008C6666">
        <w:rPr>
          <w:sz w:val="24"/>
          <w:szCs w:val="24"/>
        </w:rPr>
        <w:t>о</w:t>
      </w:r>
      <w:r w:rsidRPr="008C6666">
        <w:rPr>
          <w:sz w:val="24"/>
          <w:szCs w:val="24"/>
        </w:rPr>
        <w:t>рудования</w:t>
      </w:r>
      <w:r w:rsidR="00DD58C9">
        <w:rPr>
          <w:sz w:val="24"/>
          <w:szCs w:val="24"/>
        </w:rPr>
        <w:t>,</w:t>
      </w:r>
      <w:r w:rsidRPr="008C6666">
        <w:rPr>
          <w:sz w:val="24"/>
          <w:szCs w:val="24"/>
        </w:rPr>
        <w:t xml:space="preserve"> при необходимости. </w:t>
      </w:r>
    </w:p>
    <w:p w:rsidR="008C6666" w:rsidRPr="008C6666" w:rsidRDefault="008C6666" w:rsidP="008C6666">
      <w:pPr>
        <w:numPr>
          <w:ilvl w:val="0"/>
          <w:numId w:val="29"/>
        </w:numPr>
        <w:tabs>
          <w:tab w:val="clear" w:pos="0"/>
          <w:tab w:val="num" w:pos="900"/>
        </w:tabs>
        <w:ind w:left="900" w:hanging="540"/>
        <w:jc w:val="both"/>
        <w:rPr>
          <w:sz w:val="24"/>
          <w:szCs w:val="24"/>
        </w:rPr>
      </w:pPr>
      <w:r w:rsidRPr="008C6666">
        <w:rPr>
          <w:sz w:val="24"/>
          <w:szCs w:val="24"/>
        </w:rPr>
        <w:t>Решения по привязке цепей проектируемого оборудования к существующим устройс</w:t>
      </w:r>
      <w:r w:rsidRPr="008C6666">
        <w:rPr>
          <w:sz w:val="24"/>
          <w:szCs w:val="24"/>
        </w:rPr>
        <w:t>т</w:t>
      </w:r>
      <w:r w:rsidRPr="008C6666">
        <w:rPr>
          <w:sz w:val="24"/>
          <w:szCs w:val="24"/>
        </w:rPr>
        <w:t>вам РЗА, содержащие в рабочей документации ссылки на соответствующие сущес</w:t>
      </w:r>
      <w:r w:rsidRPr="008C6666">
        <w:rPr>
          <w:sz w:val="24"/>
          <w:szCs w:val="24"/>
        </w:rPr>
        <w:t>т</w:t>
      </w:r>
      <w:r w:rsidRPr="008C6666">
        <w:rPr>
          <w:sz w:val="24"/>
          <w:szCs w:val="24"/>
        </w:rPr>
        <w:t>вующие схемы.</w:t>
      </w:r>
    </w:p>
    <w:p w:rsidR="008C6666" w:rsidRPr="008C6666" w:rsidRDefault="008C6666" w:rsidP="007B46B7">
      <w:pPr>
        <w:tabs>
          <w:tab w:val="num" w:pos="900"/>
        </w:tabs>
        <w:ind w:left="900" w:hanging="900"/>
        <w:rPr>
          <w:sz w:val="24"/>
          <w:szCs w:val="24"/>
        </w:rPr>
      </w:pPr>
      <w:r w:rsidRPr="008C6666">
        <w:rPr>
          <w:sz w:val="24"/>
          <w:szCs w:val="24"/>
        </w:rPr>
        <w:t>Рабочая документация должна включать:</w:t>
      </w:r>
    </w:p>
    <w:p w:rsidR="008C6666" w:rsidRPr="008C6666" w:rsidRDefault="008C6666" w:rsidP="008C6666">
      <w:pPr>
        <w:numPr>
          <w:ilvl w:val="0"/>
          <w:numId w:val="29"/>
        </w:numPr>
        <w:tabs>
          <w:tab w:val="clear" w:pos="0"/>
          <w:tab w:val="num" w:pos="900"/>
        </w:tabs>
        <w:ind w:left="900" w:hanging="540"/>
        <w:jc w:val="both"/>
        <w:rPr>
          <w:sz w:val="24"/>
          <w:szCs w:val="24"/>
        </w:rPr>
      </w:pPr>
      <w:r w:rsidRPr="008C6666">
        <w:rPr>
          <w:sz w:val="24"/>
          <w:szCs w:val="24"/>
        </w:rPr>
        <w:t>Схемы электрические принципиальные по каждому устройству, сборке, оборудов</w:t>
      </w:r>
      <w:r w:rsidRPr="008C6666">
        <w:rPr>
          <w:sz w:val="24"/>
          <w:szCs w:val="24"/>
        </w:rPr>
        <w:t>а</w:t>
      </w:r>
      <w:r w:rsidRPr="008C6666">
        <w:rPr>
          <w:sz w:val="24"/>
          <w:szCs w:val="24"/>
        </w:rPr>
        <w:t>нию, содержащие схему каждого устройства и схему привязки устройств к сущес</w:t>
      </w:r>
      <w:r w:rsidRPr="008C6666">
        <w:rPr>
          <w:sz w:val="24"/>
          <w:szCs w:val="24"/>
        </w:rPr>
        <w:t>т</w:t>
      </w:r>
      <w:r w:rsidRPr="008C6666">
        <w:rPr>
          <w:sz w:val="24"/>
          <w:szCs w:val="24"/>
        </w:rPr>
        <w:t xml:space="preserve">вующим сетям, устройствам РЗА. </w:t>
      </w:r>
    </w:p>
    <w:p w:rsidR="008C6666" w:rsidRPr="008C6666" w:rsidRDefault="008C6666" w:rsidP="008C6666">
      <w:pPr>
        <w:numPr>
          <w:ilvl w:val="0"/>
          <w:numId w:val="29"/>
        </w:numPr>
        <w:tabs>
          <w:tab w:val="clear" w:pos="0"/>
          <w:tab w:val="num" w:pos="900"/>
        </w:tabs>
        <w:ind w:left="900" w:hanging="540"/>
        <w:jc w:val="both"/>
        <w:rPr>
          <w:sz w:val="24"/>
          <w:szCs w:val="24"/>
        </w:rPr>
      </w:pPr>
      <w:r w:rsidRPr="008C6666">
        <w:rPr>
          <w:sz w:val="24"/>
          <w:szCs w:val="24"/>
        </w:rPr>
        <w:t>Схемы изменений и дополнений к существующим сетям</w:t>
      </w:r>
      <w:r w:rsidR="00DD58C9">
        <w:rPr>
          <w:sz w:val="24"/>
          <w:szCs w:val="24"/>
        </w:rPr>
        <w:t>,</w:t>
      </w:r>
      <w:r w:rsidRPr="008C6666">
        <w:rPr>
          <w:sz w:val="24"/>
          <w:szCs w:val="24"/>
        </w:rPr>
        <w:t xml:space="preserve"> при необходимости, соде</w:t>
      </w:r>
      <w:r w:rsidRPr="008C6666">
        <w:rPr>
          <w:sz w:val="24"/>
          <w:szCs w:val="24"/>
        </w:rPr>
        <w:t>р</w:t>
      </w:r>
      <w:r w:rsidRPr="008C6666">
        <w:rPr>
          <w:sz w:val="24"/>
          <w:szCs w:val="24"/>
        </w:rPr>
        <w:t>жащие ссылки на номера схем, в которых будут произведены изменения и дополнения.</w:t>
      </w:r>
    </w:p>
    <w:p w:rsidR="008C6666" w:rsidRPr="008C6666" w:rsidRDefault="008C6666" w:rsidP="008C6666">
      <w:pPr>
        <w:numPr>
          <w:ilvl w:val="0"/>
          <w:numId w:val="29"/>
        </w:numPr>
        <w:tabs>
          <w:tab w:val="clear" w:pos="0"/>
          <w:tab w:val="num" w:pos="900"/>
        </w:tabs>
        <w:ind w:left="900" w:hanging="540"/>
        <w:jc w:val="both"/>
        <w:rPr>
          <w:sz w:val="24"/>
          <w:szCs w:val="24"/>
        </w:rPr>
      </w:pPr>
      <w:r w:rsidRPr="008C6666">
        <w:rPr>
          <w:sz w:val="24"/>
          <w:szCs w:val="24"/>
        </w:rPr>
        <w:t>Схемы кабельных связей со спецификацией.</w:t>
      </w:r>
    </w:p>
    <w:p w:rsidR="008C6666" w:rsidRPr="008C6666" w:rsidRDefault="008C6666" w:rsidP="008C6666">
      <w:pPr>
        <w:numPr>
          <w:ilvl w:val="0"/>
          <w:numId w:val="29"/>
        </w:numPr>
        <w:tabs>
          <w:tab w:val="clear" w:pos="0"/>
          <w:tab w:val="num" w:pos="900"/>
        </w:tabs>
        <w:ind w:left="900" w:hanging="540"/>
        <w:jc w:val="both"/>
        <w:rPr>
          <w:sz w:val="24"/>
          <w:szCs w:val="24"/>
        </w:rPr>
      </w:pPr>
      <w:r w:rsidRPr="008C6666">
        <w:rPr>
          <w:sz w:val="24"/>
          <w:szCs w:val="24"/>
        </w:rPr>
        <w:t xml:space="preserve">Схемы рядов зажимов самих устройств, а также </w:t>
      </w:r>
      <w:proofErr w:type="spellStart"/>
      <w:r w:rsidRPr="008C6666">
        <w:rPr>
          <w:sz w:val="24"/>
          <w:szCs w:val="24"/>
        </w:rPr>
        <w:t>клеммных</w:t>
      </w:r>
      <w:proofErr w:type="spellEnd"/>
      <w:r w:rsidRPr="008C6666">
        <w:rPr>
          <w:sz w:val="24"/>
          <w:szCs w:val="24"/>
        </w:rPr>
        <w:t xml:space="preserve"> шкафов для выполнения монтажных работ.</w:t>
      </w:r>
    </w:p>
    <w:p w:rsidR="008C6666" w:rsidRPr="008C6666" w:rsidRDefault="008C6666" w:rsidP="008C6666">
      <w:pPr>
        <w:numPr>
          <w:ilvl w:val="0"/>
          <w:numId w:val="29"/>
        </w:numPr>
        <w:tabs>
          <w:tab w:val="clear" w:pos="0"/>
          <w:tab w:val="num" w:pos="900"/>
        </w:tabs>
        <w:ind w:left="900" w:hanging="540"/>
        <w:jc w:val="both"/>
        <w:rPr>
          <w:sz w:val="24"/>
          <w:szCs w:val="24"/>
        </w:rPr>
      </w:pPr>
      <w:r w:rsidRPr="008C6666">
        <w:rPr>
          <w:sz w:val="24"/>
          <w:szCs w:val="24"/>
        </w:rPr>
        <w:t>Эскизы по размещению оборудования.</w:t>
      </w:r>
    </w:p>
    <w:p w:rsidR="008C6666" w:rsidRPr="008C6666" w:rsidRDefault="008C6666" w:rsidP="008C6666">
      <w:pPr>
        <w:numPr>
          <w:ilvl w:val="0"/>
          <w:numId w:val="29"/>
        </w:numPr>
        <w:tabs>
          <w:tab w:val="clear" w:pos="0"/>
          <w:tab w:val="num" w:pos="900"/>
        </w:tabs>
        <w:ind w:left="900" w:hanging="540"/>
        <w:jc w:val="both"/>
        <w:rPr>
          <w:sz w:val="24"/>
          <w:szCs w:val="24"/>
        </w:rPr>
      </w:pPr>
      <w:r w:rsidRPr="008C6666">
        <w:rPr>
          <w:sz w:val="24"/>
          <w:szCs w:val="24"/>
        </w:rPr>
        <w:t>В составе рабочего проекта должна быть сметная документация, необходимая для в</w:t>
      </w:r>
      <w:r w:rsidRPr="008C6666">
        <w:rPr>
          <w:sz w:val="24"/>
          <w:szCs w:val="24"/>
        </w:rPr>
        <w:t>ы</w:t>
      </w:r>
      <w:r w:rsidRPr="008C6666">
        <w:rPr>
          <w:sz w:val="24"/>
          <w:szCs w:val="24"/>
        </w:rPr>
        <w:t xml:space="preserve">полнения работ по монтажу, наладке  выполненная в </w:t>
      </w:r>
      <w:proofErr w:type="spellStart"/>
      <w:proofErr w:type="gramStart"/>
      <w:r w:rsidRPr="008C6666">
        <w:rPr>
          <w:sz w:val="24"/>
          <w:szCs w:val="24"/>
        </w:rPr>
        <w:t>ТЕР-ах</w:t>
      </w:r>
      <w:proofErr w:type="spellEnd"/>
      <w:proofErr w:type="gramEnd"/>
      <w:r w:rsidRPr="008C6666">
        <w:rPr>
          <w:sz w:val="24"/>
          <w:szCs w:val="24"/>
        </w:rPr>
        <w:t xml:space="preserve"> Республики Карелия (ТЕР-2001), при отсутствии расценок на отдельные виды работ могут быть применены ФЕР-2001. Смета должна быть согласована в РЦЦС Республики Карелия.</w:t>
      </w:r>
    </w:p>
    <w:p w:rsidR="008C6666" w:rsidRPr="008C6666" w:rsidRDefault="008C6666" w:rsidP="007B46B7">
      <w:pPr>
        <w:rPr>
          <w:sz w:val="24"/>
          <w:szCs w:val="24"/>
        </w:rPr>
      </w:pPr>
      <w:r w:rsidRPr="008C6666">
        <w:rPr>
          <w:sz w:val="24"/>
          <w:szCs w:val="24"/>
        </w:rPr>
        <w:t>Работы по проектированию должны быть выполнены с учетом действующих нормативных и распорядительных документов в области энергетики:</w:t>
      </w:r>
    </w:p>
    <w:p w:rsidR="008C6666" w:rsidRPr="008C6666" w:rsidRDefault="008C6666" w:rsidP="008C6666">
      <w:pPr>
        <w:pStyle w:val="af"/>
        <w:numPr>
          <w:ilvl w:val="0"/>
          <w:numId w:val="30"/>
        </w:numPr>
        <w:tabs>
          <w:tab w:val="left" w:pos="851"/>
        </w:tabs>
        <w:ind w:left="910" w:hanging="484"/>
        <w:jc w:val="both"/>
      </w:pPr>
      <w:r w:rsidRPr="008C6666">
        <w:t>СО 153-34.20.161-2003</w:t>
      </w:r>
      <w:r w:rsidRPr="008C6666">
        <w:rPr>
          <w:noProof/>
        </w:rPr>
        <w:t xml:space="preserve"> Рекомендации по проектированию технологической части гидроэлектростанций.</w:t>
      </w:r>
    </w:p>
    <w:p w:rsidR="008C6666" w:rsidRPr="008C6666" w:rsidRDefault="008C6666" w:rsidP="008C6666">
      <w:pPr>
        <w:pStyle w:val="af"/>
        <w:numPr>
          <w:ilvl w:val="0"/>
          <w:numId w:val="30"/>
        </w:numPr>
        <w:tabs>
          <w:tab w:val="left" w:pos="851"/>
        </w:tabs>
        <w:ind w:left="910" w:hanging="484"/>
        <w:jc w:val="both"/>
      </w:pPr>
      <w:r w:rsidRPr="008C6666">
        <w:rPr>
          <w:noProof/>
        </w:rPr>
        <w:t>ПУЭ Правила устройства электроустановок в редакции 6 и 7 издания с изменениями на 20.06.2003г.</w:t>
      </w:r>
    </w:p>
    <w:p w:rsidR="008C6666" w:rsidRPr="008C6666" w:rsidRDefault="008C6666" w:rsidP="008C6666">
      <w:pPr>
        <w:pStyle w:val="af"/>
        <w:numPr>
          <w:ilvl w:val="0"/>
          <w:numId w:val="30"/>
        </w:numPr>
        <w:tabs>
          <w:tab w:val="left" w:pos="851"/>
        </w:tabs>
        <w:ind w:left="910" w:hanging="484"/>
        <w:jc w:val="both"/>
      </w:pPr>
      <w:r w:rsidRPr="008C6666">
        <w:rPr>
          <w:noProof/>
        </w:rPr>
        <w:t>ПТЭ Правила технической эксплуатации электрических станций и сетей РФ.</w:t>
      </w:r>
    </w:p>
    <w:p w:rsidR="008C6666" w:rsidRPr="008C6666" w:rsidRDefault="008C6666" w:rsidP="008C6666">
      <w:pPr>
        <w:pStyle w:val="af"/>
        <w:widowControl w:val="0"/>
        <w:numPr>
          <w:ilvl w:val="0"/>
          <w:numId w:val="3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r w:rsidRPr="008C6666">
        <w:rPr>
          <w:bCs/>
        </w:rPr>
        <w:t>Федеральный закон №118971-5 Технический регламент о безопасности электрических и тепловых сетей и электрических станций.</w:t>
      </w:r>
    </w:p>
    <w:p w:rsidR="008C6666" w:rsidRPr="008C6666" w:rsidRDefault="008C6666" w:rsidP="008C6666">
      <w:pPr>
        <w:pStyle w:val="af"/>
        <w:widowControl w:val="0"/>
        <w:numPr>
          <w:ilvl w:val="0"/>
          <w:numId w:val="3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proofErr w:type="gramStart"/>
      <w:r w:rsidRPr="008C6666">
        <w:rPr>
          <w:bCs/>
        </w:rPr>
        <w:t>РД 34.20.641 (УДК621.22(083.96) Руководящие указания по проектированию организ</w:t>
      </w:r>
      <w:r w:rsidRPr="008C6666">
        <w:rPr>
          <w:bCs/>
        </w:rPr>
        <w:t>а</w:t>
      </w:r>
      <w:r w:rsidRPr="008C6666">
        <w:rPr>
          <w:bCs/>
        </w:rPr>
        <w:t>ции и механизации ремонтного обслуживания оборудования гидроэлектростанций.</w:t>
      </w:r>
      <w:proofErr w:type="gramEnd"/>
    </w:p>
    <w:p w:rsidR="008C6666" w:rsidRPr="008C6666" w:rsidRDefault="008C6666" w:rsidP="008C6666">
      <w:pPr>
        <w:pStyle w:val="af"/>
        <w:widowControl w:val="0"/>
        <w:numPr>
          <w:ilvl w:val="0"/>
          <w:numId w:val="3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r w:rsidRPr="008C6666">
        <w:rPr>
          <w:bCs/>
        </w:rPr>
        <w:t>СТО 17330282.27.140.008-2008 Система питания собственных нужд ГЭС.</w:t>
      </w:r>
    </w:p>
    <w:p w:rsidR="008C6666" w:rsidRPr="008C6666" w:rsidRDefault="008C6666" w:rsidP="008C6666">
      <w:pPr>
        <w:pStyle w:val="af"/>
        <w:widowControl w:val="0"/>
        <w:numPr>
          <w:ilvl w:val="0"/>
          <w:numId w:val="3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r w:rsidRPr="008C6666">
        <w:rPr>
          <w:bCs/>
        </w:rPr>
        <w:t>СТО 17330282.27.140.011-2008 Гидроэлектростанции. Условия создания.</w:t>
      </w:r>
      <w:r w:rsidRPr="008C6666">
        <w:t xml:space="preserve"> Сборник ра</w:t>
      </w:r>
      <w:r w:rsidRPr="008C6666">
        <w:t>с</w:t>
      </w:r>
      <w:r w:rsidRPr="008C6666">
        <w:t xml:space="preserve">порядительных материалов по эксплуатации энергосистем (СРМ-2000) издание 5е. Электротехническая часть.  </w:t>
      </w:r>
    </w:p>
    <w:p w:rsidR="008C6666" w:rsidRDefault="008C6666" w:rsidP="0046361E">
      <w:pPr>
        <w:pStyle w:val="a6"/>
        <w:ind w:left="0"/>
        <w:rPr>
          <w:b/>
          <w:color w:val="auto"/>
          <w:szCs w:val="24"/>
        </w:rPr>
      </w:pPr>
    </w:p>
    <w:p w:rsidR="0046361E" w:rsidRPr="008C6666" w:rsidRDefault="008C6666" w:rsidP="0046361E">
      <w:pPr>
        <w:pStyle w:val="a6"/>
        <w:ind w:left="0"/>
        <w:rPr>
          <w:b/>
          <w:color w:val="auto"/>
          <w:szCs w:val="24"/>
        </w:rPr>
      </w:pPr>
      <w:r w:rsidRPr="008C6666">
        <w:rPr>
          <w:b/>
          <w:color w:val="auto"/>
          <w:szCs w:val="24"/>
        </w:rPr>
        <w:t>Исходные данные:</w:t>
      </w:r>
    </w:p>
    <w:p w:rsidR="00D44D1E" w:rsidRPr="008C6666" w:rsidRDefault="00D44D1E" w:rsidP="00887273">
      <w:pPr>
        <w:rPr>
          <w:sz w:val="24"/>
          <w:szCs w:val="24"/>
        </w:rPr>
      </w:pPr>
      <w:r w:rsidRPr="008C6666">
        <w:rPr>
          <w:sz w:val="24"/>
          <w:szCs w:val="24"/>
        </w:rPr>
        <w:t>Краткая техническая характеристика объекта работ.</w:t>
      </w:r>
    </w:p>
    <w:p w:rsidR="00D44D1E" w:rsidRPr="00361298" w:rsidRDefault="00702347" w:rsidP="00887273">
      <w:pPr>
        <w:rPr>
          <w:sz w:val="24"/>
          <w:szCs w:val="24"/>
        </w:rPr>
      </w:pPr>
      <w:r w:rsidRPr="00361298">
        <w:rPr>
          <w:sz w:val="24"/>
          <w:szCs w:val="24"/>
        </w:rPr>
        <w:t>Путкинская ГЭС К</w:t>
      </w:r>
      <w:r w:rsidR="00D44D1E" w:rsidRPr="00361298">
        <w:rPr>
          <w:sz w:val="24"/>
          <w:szCs w:val="24"/>
        </w:rPr>
        <w:t>аскада Кемских ГЭС филиала «Карельский» ОАО «ТГК-1» введена в эк</w:t>
      </w:r>
      <w:r w:rsidR="00D44D1E" w:rsidRPr="00361298">
        <w:rPr>
          <w:sz w:val="24"/>
          <w:szCs w:val="24"/>
        </w:rPr>
        <w:t>с</w:t>
      </w:r>
      <w:r w:rsidR="00D44D1E" w:rsidRPr="00361298">
        <w:rPr>
          <w:sz w:val="24"/>
          <w:szCs w:val="24"/>
        </w:rPr>
        <w:t>плуатацию в 1967 году.</w:t>
      </w:r>
    </w:p>
    <w:p w:rsidR="00D44D1E" w:rsidRPr="00361298" w:rsidRDefault="00D44D1E" w:rsidP="00D44D1E">
      <w:pPr>
        <w:rPr>
          <w:sz w:val="24"/>
          <w:szCs w:val="24"/>
        </w:rPr>
      </w:pPr>
      <w:r w:rsidRPr="00361298">
        <w:rPr>
          <w:sz w:val="24"/>
          <w:szCs w:val="24"/>
        </w:rPr>
        <w:t xml:space="preserve">На </w:t>
      </w:r>
      <w:r w:rsidR="00361761" w:rsidRPr="00361298">
        <w:rPr>
          <w:sz w:val="24"/>
          <w:szCs w:val="24"/>
        </w:rPr>
        <w:t xml:space="preserve">Путкинской </w:t>
      </w:r>
      <w:r w:rsidRPr="00361298">
        <w:rPr>
          <w:sz w:val="24"/>
          <w:szCs w:val="24"/>
        </w:rPr>
        <w:t>ГЭС установлено три гидрогенератора</w:t>
      </w:r>
      <w:r w:rsidR="00C57226" w:rsidRPr="00361298">
        <w:rPr>
          <w:sz w:val="24"/>
          <w:szCs w:val="24"/>
        </w:rPr>
        <w:t xml:space="preserve"> общей мощностью </w:t>
      </w:r>
      <w:r w:rsidR="00C668FA" w:rsidRPr="00361298">
        <w:rPr>
          <w:sz w:val="24"/>
          <w:szCs w:val="24"/>
        </w:rPr>
        <w:t>8</w:t>
      </w:r>
      <w:r w:rsidR="00D44762" w:rsidRPr="00361298">
        <w:rPr>
          <w:sz w:val="24"/>
          <w:szCs w:val="24"/>
        </w:rPr>
        <w:t>4</w:t>
      </w:r>
      <w:r w:rsidR="00C57226" w:rsidRPr="00361298">
        <w:rPr>
          <w:sz w:val="24"/>
          <w:szCs w:val="24"/>
        </w:rPr>
        <w:t xml:space="preserve"> МВт</w:t>
      </w:r>
      <w:r w:rsidRPr="00361298">
        <w:rPr>
          <w:sz w:val="24"/>
          <w:szCs w:val="24"/>
        </w:rPr>
        <w:t>, тип генер</w:t>
      </w:r>
      <w:r w:rsidRPr="00361298">
        <w:rPr>
          <w:sz w:val="24"/>
          <w:szCs w:val="24"/>
        </w:rPr>
        <w:t>а</w:t>
      </w:r>
      <w:r w:rsidRPr="00361298">
        <w:rPr>
          <w:sz w:val="24"/>
          <w:szCs w:val="24"/>
        </w:rPr>
        <w:t>тора ВГС-800/110-52, тип турбины ПЛ661-ВБ-500</w:t>
      </w:r>
      <w:r w:rsidR="00DF2192" w:rsidRPr="00361298">
        <w:rPr>
          <w:sz w:val="24"/>
          <w:szCs w:val="24"/>
        </w:rPr>
        <w:t>.</w:t>
      </w:r>
    </w:p>
    <w:p w:rsidR="00CC7294" w:rsidRPr="00361298" w:rsidRDefault="00CC7294">
      <w:pPr>
        <w:rPr>
          <w:sz w:val="24"/>
          <w:szCs w:val="24"/>
        </w:rPr>
      </w:pPr>
      <w:r w:rsidRPr="00361298">
        <w:rPr>
          <w:sz w:val="24"/>
          <w:szCs w:val="24"/>
        </w:rPr>
        <w:t>Мощност</w:t>
      </w:r>
      <w:r w:rsidR="00D44D1E" w:rsidRPr="00361298">
        <w:rPr>
          <w:sz w:val="24"/>
          <w:szCs w:val="24"/>
        </w:rPr>
        <w:t>ь гидрогенератора полная  35 МВА</w:t>
      </w:r>
      <w:r w:rsidR="00DF2192" w:rsidRPr="00361298">
        <w:rPr>
          <w:sz w:val="24"/>
          <w:szCs w:val="24"/>
        </w:rPr>
        <w:t>.</w:t>
      </w:r>
    </w:p>
    <w:p w:rsidR="00E84214" w:rsidRPr="003A4D6F" w:rsidRDefault="00E84214">
      <w:pPr>
        <w:rPr>
          <w:sz w:val="24"/>
          <w:szCs w:val="24"/>
        </w:rPr>
      </w:pPr>
      <w:r w:rsidRPr="00361298">
        <w:rPr>
          <w:sz w:val="24"/>
          <w:szCs w:val="24"/>
        </w:rPr>
        <w:t>Мощность гидрогенератора</w:t>
      </w:r>
      <w:r w:rsidR="00520370" w:rsidRPr="00361298">
        <w:rPr>
          <w:sz w:val="24"/>
          <w:szCs w:val="24"/>
        </w:rPr>
        <w:t xml:space="preserve"> активная </w:t>
      </w:r>
      <w:r w:rsidRPr="00361298">
        <w:rPr>
          <w:sz w:val="24"/>
          <w:szCs w:val="24"/>
        </w:rPr>
        <w:t xml:space="preserve"> </w:t>
      </w:r>
      <w:r w:rsidR="007839A6" w:rsidRPr="00361298">
        <w:rPr>
          <w:sz w:val="24"/>
          <w:szCs w:val="24"/>
        </w:rPr>
        <w:t>28</w:t>
      </w:r>
      <w:r w:rsidRPr="00361298">
        <w:rPr>
          <w:sz w:val="24"/>
          <w:szCs w:val="24"/>
        </w:rPr>
        <w:t xml:space="preserve"> МВт</w:t>
      </w:r>
      <w:r w:rsidR="00DF2192" w:rsidRPr="00361298">
        <w:rPr>
          <w:sz w:val="24"/>
          <w:szCs w:val="24"/>
        </w:rPr>
        <w:t>.</w:t>
      </w:r>
    </w:p>
    <w:p w:rsidR="00EB58AB" w:rsidRPr="003A4D6F" w:rsidRDefault="00EB58AB">
      <w:pPr>
        <w:rPr>
          <w:sz w:val="24"/>
          <w:szCs w:val="24"/>
        </w:rPr>
      </w:pPr>
      <w:r w:rsidRPr="00361298">
        <w:rPr>
          <w:sz w:val="24"/>
          <w:szCs w:val="24"/>
        </w:rPr>
        <w:t>Напряжение обмотки статора, 10500 В.</w:t>
      </w:r>
    </w:p>
    <w:p w:rsidR="00520370" w:rsidRPr="00361298" w:rsidRDefault="00520370">
      <w:pPr>
        <w:rPr>
          <w:sz w:val="24"/>
          <w:szCs w:val="24"/>
        </w:rPr>
      </w:pPr>
      <w:r w:rsidRPr="00361298">
        <w:rPr>
          <w:sz w:val="24"/>
          <w:szCs w:val="24"/>
        </w:rPr>
        <w:t xml:space="preserve">Коэффициент мощности, </w:t>
      </w:r>
      <w:proofErr w:type="spellStart"/>
      <w:r w:rsidRPr="00361298">
        <w:rPr>
          <w:sz w:val="24"/>
          <w:szCs w:val="24"/>
          <w:lang w:val="en-US"/>
        </w:rPr>
        <w:t>cos</w:t>
      </w:r>
      <w:proofErr w:type="spellEnd"/>
      <w:r w:rsidRPr="00361298">
        <w:rPr>
          <w:sz w:val="24"/>
          <w:szCs w:val="24"/>
        </w:rPr>
        <w:t>φ</w:t>
      </w:r>
      <w:r w:rsidRPr="00361298">
        <w:rPr>
          <w:sz w:val="24"/>
          <w:szCs w:val="24"/>
          <w:vertAlign w:val="subscript"/>
        </w:rPr>
        <w:t xml:space="preserve">н  </w:t>
      </w:r>
      <w:r w:rsidRPr="00361298">
        <w:rPr>
          <w:sz w:val="24"/>
          <w:szCs w:val="24"/>
        </w:rPr>
        <w:t>0</w:t>
      </w:r>
      <w:r w:rsidR="00CC7294" w:rsidRPr="00361298">
        <w:rPr>
          <w:sz w:val="24"/>
          <w:szCs w:val="24"/>
        </w:rPr>
        <w:t>,8</w:t>
      </w:r>
      <w:r w:rsidR="00DF2192" w:rsidRPr="00361298">
        <w:rPr>
          <w:sz w:val="24"/>
          <w:szCs w:val="24"/>
        </w:rPr>
        <w:t>.</w:t>
      </w:r>
    </w:p>
    <w:p w:rsidR="00E84214" w:rsidRPr="00361298" w:rsidRDefault="00E84214">
      <w:pPr>
        <w:rPr>
          <w:sz w:val="24"/>
          <w:szCs w:val="24"/>
        </w:rPr>
      </w:pPr>
      <w:r w:rsidRPr="00361298">
        <w:rPr>
          <w:sz w:val="24"/>
          <w:szCs w:val="24"/>
        </w:rPr>
        <w:t>Существующ</w:t>
      </w:r>
      <w:r w:rsidR="0096453D" w:rsidRPr="00361298">
        <w:rPr>
          <w:sz w:val="24"/>
          <w:szCs w:val="24"/>
        </w:rPr>
        <w:t>ие</w:t>
      </w:r>
      <w:r w:rsidRPr="00361298">
        <w:rPr>
          <w:sz w:val="24"/>
          <w:szCs w:val="24"/>
        </w:rPr>
        <w:t xml:space="preserve"> систем</w:t>
      </w:r>
      <w:r w:rsidR="0096453D" w:rsidRPr="00361298">
        <w:rPr>
          <w:sz w:val="24"/>
          <w:szCs w:val="24"/>
        </w:rPr>
        <w:t>ы</w:t>
      </w:r>
      <w:r w:rsidRPr="00361298">
        <w:rPr>
          <w:sz w:val="24"/>
          <w:szCs w:val="24"/>
        </w:rPr>
        <w:t xml:space="preserve"> возбуждения ТВГ-</w:t>
      </w:r>
      <w:r w:rsidR="00B95A25" w:rsidRPr="00361298">
        <w:rPr>
          <w:sz w:val="24"/>
          <w:szCs w:val="24"/>
        </w:rPr>
        <w:t>100</w:t>
      </w:r>
      <w:r w:rsidRPr="00361298">
        <w:rPr>
          <w:sz w:val="24"/>
          <w:szCs w:val="24"/>
        </w:rPr>
        <w:t>0, 198</w:t>
      </w:r>
      <w:r w:rsidR="00325266" w:rsidRPr="00361298">
        <w:rPr>
          <w:sz w:val="24"/>
          <w:szCs w:val="24"/>
        </w:rPr>
        <w:t>5</w:t>
      </w:r>
      <w:r w:rsidR="0096453D" w:rsidRPr="00361298">
        <w:rPr>
          <w:sz w:val="24"/>
          <w:szCs w:val="24"/>
        </w:rPr>
        <w:t>-86г</w:t>
      </w:r>
      <w:r w:rsidRPr="00361298">
        <w:rPr>
          <w:sz w:val="24"/>
          <w:szCs w:val="24"/>
        </w:rPr>
        <w:t>г., завод изготовитель ОАО «</w:t>
      </w:r>
      <w:proofErr w:type="spellStart"/>
      <w:r w:rsidRPr="00361298">
        <w:rPr>
          <w:sz w:val="24"/>
          <w:szCs w:val="24"/>
        </w:rPr>
        <w:t>Урал</w:t>
      </w:r>
      <w:r w:rsidRPr="00361298">
        <w:rPr>
          <w:sz w:val="24"/>
          <w:szCs w:val="24"/>
        </w:rPr>
        <w:t>э</w:t>
      </w:r>
      <w:r w:rsidRPr="00361298">
        <w:rPr>
          <w:sz w:val="24"/>
          <w:szCs w:val="24"/>
        </w:rPr>
        <w:t>лектротяжмаш</w:t>
      </w:r>
      <w:proofErr w:type="spellEnd"/>
      <w:r w:rsidRPr="00361298">
        <w:rPr>
          <w:sz w:val="24"/>
          <w:szCs w:val="24"/>
        </w:rPr>
        <w:t>»</w:t>
      </w:r>
      <w:r w:rsidR="00DF2192" w:rsidRPr="00361298">
        <w:rPr>
          <w:sz w:val="24"/>
          <w:szCs w:val="24"/>
        </w:rPr>
        <w:t>.</w:t>
      </w:r>
    </w:p>
    <w:p w:rsidR="00887273" w:rsidRPr="00361298" w:rsidRDefault="00887273">
      <w:pPr>
        <w:rPr>
          <w:sz w:val="24"/>
          <w:szCs w:val="24"/>
        </w:rPr>
      </w:pPr>
      <w:r w:rsidRPr="00361298">
        <w:rPr>
          <w:sz w:val="24"/>
          <w:szCs w:val="24"/>
        </w:rPr>
        <w:t>Т</w:t>
      </w:r>
      <w:r w:rsidR="00325266" w:rsidRPr="00361298">
        <w:rPr>
          <w:sz w:val="24"/>
          <w:szCs w:val="24"/>
        </w:rPr>
        <w:t>рансформаторы возбуждения</w:t>
      </w:r>
      <w:r w:rsidRPr="00361298">
        <w:rPr>
          <w:sz w:val="24"/>
          <w:szCs w:val="24"/>
        </w:rPr>
        <w:t>:</w:t>
      </w:r>
    </w:p>
    <w:p w:rsidR="00887273" w:rsidRPr="00361298" w:rsidRDefault="00887273">
      <w:pPr>
        <w:rPr>
          <w:sz w:val="24"/>
          <w:szCs w:val="24"/>
        </w:rPr>
      </w:pPr>
      <w:r w:rsidRPr="00361298">
        <w:rPr>
          <w:sz w:val="24"/>
          <w:szCs w:val="24"/>
        </w:rPr>
        <w:t>Гидроагрегат №1 – ТСЗП-1000/15ВУЗ, 1986 г.;</w:t>
      </w:r>
    </w:p>
    <w:p w:rsidR="00E84214" w:rsidRPr="00361298" w:rsidRDefault="00887273">
      <w:pPr>
        <w:rPr>
          <w:sz w:val="24"/>
          <w:szCs w:val="24"/>
        </w:rPr>
      </w:pPr>
      <w:r w:rsidRPr="00361298">
        <w:rPr>
          <w:sz w:val="24"/>
          <w:szCs w:val="24"/>
        </w:rPr>
        <w:t xml:space="preserve">Гидроагрегат №2 – </w:t>
      </w:r>
      <w:r w:rsidR="00325266" w:rsidRPr="00361298">
        <w:rPr>
          <w:sz w:val="24"/>
          <w:szCs w:val="24"/>
        </w:rPr>
        <w:t>ТСЗП</w:t>
      </w:r>
      <w:r w:rsidR="00E84214" w:rsidRPr="00361298">
        <w:rPr>
          <w:sz w:val="24"/>
          <w:szCs w:val="24"/>
        </w:rPr>
        <w:t>-</w:t>
      </w:r>
      <w:r w:rsidR="00325266" w:rsidRPr="00361298">
        <w:rPr>
          <w:sz w:val="24"/>
          <w:szCs w:val="24"/>
        </w:rPr>
        <w:t>63</w:t>
      </w:r>
      <w:r w:rsidR="00E84214" w:rsidRPr="00361298">
        <w:rPr>
          <w:sz w:val="24"/>
          <w:szCs w:val="24"/>
        </w:rPr>
        <w:t>0/10</w:t>
      </w:r>
      <w:r w:rsidR="00325266" w:rsidRPr="00361298">
        <w:rPr>
          <w:sz w:val="24"/>
          <w:szCs w:val="24"/>
        </w:rPr>
        <w:t>В</w:t>
      </w:r>
      <w:r w:rsidR="00E84214" w:rsidRPr="00361298">
        <w:rPr>
          <w:sz w:val="24"/>
          <w:szCs w:val="24"/>
        </w:rPr>
        <w:t>У</w:t>
      </w:r>
      <w:r w:rsidR="00325266" w:rsidRPr="00361298">
        <w:rPr>
          <w:sz w:val="24"/>
          <w:szCs w:val="24"/>
        </w:rPr>
        <w:t>3</w:t>
      </w:r>
      <w:r w:rsidR="00E84214" w:rsidRPr="00361298">
        <w:rPr>
          <w:sz w:val="24"/>
          <w:szCs w:val="24"/>
        </w:rPr>
        <w:t>, 19</w:t>
      </w:r>
      <w:r w:rsidR="00325266" w:rsidRPr="00361298">
        <w:rPr>
          <w:sz w:val="24"/>
          <w:szCs w:val="24"/>
        </w:rPr>
        <w:t>85</w:t>
      </w:r>
      <w:r w:rsidR="00E84214" w:rsidRPr="00361298">
        <w:rPr>
          <w:sz w:val="24"/>
          <w:szCs w:val="24"/>
        </w:rPr>
        <w:t xml:space="preserve"> г</w:t>
      </w:r>
      <w:r w:rsidR="00D44D1E" w:rsidRPr="00361298">
        <w:rPr>
          <w:sz w:val="24"/>
          <w:szCs w:val="24"/>
        </w:rPr>
        <w:t>.</w:t>
      </w:r>
      <w:r w:rsidR="003B236D" w:rsidRPr="00361298">
        <w:rPr>
          <w:sz w:val="24"/>
          <w:szCs w:val="24"/>
        </w:rPr>
        <w:t>;</w:t>
      </w:r>
    </w:p>
    <w:p w:rsidR="00887273" w:rsidRPr="00361298" w:rsidRDefault="00887273" w:rsidP="00887273">
      <w:pPr>
        <w:rPr>
          <w:sz w:val="24"/>
          <w:szCs w:val="24"/>
        </w:rPr>
      </w:pPr>
      <w:r w:rsidRPr="00361298">
        <w:rPr>
          <w:sz w:val="24"/>
          <w:szCs w:val="24"/>
        </w:rPr>
        <w:t>Гидроагрегат №3 – ТСЗП-1000/15ВУЗ, 1986 г.</w:t>
      </w:r>
    </w:p>
    <w:p w:rsidR="00887273" w:rsidRPr="00361298" w:rsidRDefault="00887273" w:rsidP="00C57226">
      <w:pPr>
        <w:pStyle w:val="4"/>
        <w:jc w:val="center"/>
        <w:rPr>
          <w:szCs w:val="24"/>
        </w:rPr>
      </w:pPr>
    </w:p>
    <w:p w:rsidR="00C57226" w:rsidRPr="00361298" w:rsidRDefault="00232C1A" w:rsidP="00DF2192">
      <w:pPr>
        <w:pStyle w:val="4"/>
        <w:ind w:left="0"/>
        <w:jc w:val="center"/>
        <w:rPr>
          <w:szCs w:val="24"/>
        </w:rPr>
      </w:pPr>
      <w:r>
        <w:rPr>
          <w:szCs w:val="24"/>
        </w:rPr>
        <w:t>ВЕДОМОСТЬ</w:t>
      </w:r>
      <w:r w:rsidR="008C6666">
        <w:rPr>
          <w:szCs w:val="24"/>
        </w:rPr>
        <w:t xml:space="preserve"> РАБОТ</w:t>
      </w:r>
    </w:p>
    <w:p w:rsidR="00C33507" w:rsidRPr="00237BC8" w:rsidRDefault="00C33507" w:rsidP="00C33507">
      <w:pPr>
        <w:pStyle w:val="20"/>
        <w:jc w:val="center"/>
        <w:rPr>
          <w:szCs w:val="24"/>
        </w:rPr>
      </w:pPr>
      <w:r>
        <w:rPr>
          <w:szCs w:val="24"/>
        </w:rPr>
        <w:t xml:space="preserve">на </w:t>
      </w:r>
      <w:r w:rsidRPr="00237BC8">
        <w:rPr>
          <w:szCs w:val="24"/>
        </w:rPr>
        <w:t xml:space="preserve"> </w:t>
      </w:r>
      <w:r>
        <w:rPr>
          <w:szCs w:val="24"/>
        </w:rPr>
        <w:t xml:space="preserve">ПИР и разработку сметной документации </w:t>
      </w:r>
      <w:r w:rsidRPr="00237BC8">
        <w:rPr>
          <w:szCs w:val="24"/>
        </w:rPr>
        <w:t xml:space="preserve"> р</w:t>
      </w:r>
      <w:r>
        <w:rPr>
          <w:szCs w:val="24"/>
        </w:rPr>
        <w:t>еконструкции систем</w:t>
      </w:r>
      <w:r w:rsidRPr="00237BC8">
        <w:rPr>
          <w:szCs w:val="24"/>
        </w:rPr>
        <w:t xml:space="preserve"> </w:t>
      </w:r>
    </w:p>
    <w:p w:rsidR="00C33507" w:rsidRPr="00237BC8" w:rsidRDefault="00C33507" w:rsidP="00C33507">
      <w:pPr>
        <w:pStyle w:val="20"/>
        <w:jc w:val="center"/>
        <w:rPr>
          <w:szCs w:val="24"/>
        </w:rPr>
      </w:pPr>
      <w:r w:rsidRPr="00237BC8">
        <w:rPr>
          <w:szCs w:val="24"/>
        </w:rPr>
        <w:t>возбуждения гидроагрегатов №№ 1,2,3 Путкинской ГЭС</w:t>
      </w:r>
    </w:p>
    <w:p w:rsidR="00C33507" w:rsidRPr="00361298" w:rsidRDefault="00C33507" w:rsidP="00C33507">
      <w:pPr>
        <w:pStyle w:val="20"/>
        <w:jc w:val="center"/>
        <w:rPr>
          <w:szCs w:val="24"/>
        </w:rPr>
      </w:pPr>
      <w:r w:rsidRPr="00361298">
        <w:rPr>
          <w:szCs w:val="24"/>
        </w:rPr>
        <w:t>Каскада Кемских ГЭС ф</w:t>
      </w:r>
      <w:r>
        <w:rPr>
          <w:szCs w:val="24"/>
        </w:rPr>
        <w:t>илиала «Карельский» ОАО «ТГК-1».</w:t>
      </w:r>
    </w:p>
    <w:p w:rsidR="00C57226" w:rsidRPr="00361298" w:rsidRDefault="00C57226" w:rsidP="00C57226">
      <w:pPr>
        <w:pStyle w:val="20"/>
        <w:jc w:val="right"/>
        <w:rPr>
          <w:szCs w:val="24"/>
        </w:rPr>
      </w:pPr>
      <w:r w:rsidRPr="00361298">
        <w:rPr>
          <w:szCs w:val="24"/>
        </w:rPr>
        <w:t>Таблица №1.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7655"/>
        <w:gridCol w:w="1843"/>
      </w:tblGrid>
      <w:tr w:rsidR="008C6666" w:rsidRPr="00361298" w:rsidTr="00DB6657">
        <w:tc>
          <w:tcPr>
            <w:tcW w:w="675" w:type="dxa"/>
          </w:tcPr>
          <w:p w:rsidR="008C6666" w:rsidRPr="00232C1A" w:rsidRDefault="008C6666" w:rsidP="00542F44">
            <w:pPr>
              <w:tabs>
                <w:tab w:val="num" w:pos="142"/>
              </w:tabs>
              <w:spacing w:after="120"/>
              <w:rPr>
                <w:sz w:val="24"/>
                <w:szCs w:val="24"/>
              </w:rPr>
            </w:pPr>
            <w:r w:rsidRPr="00232C1A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32C1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32C1A">
              <w:rPr>
                <w:sz w:val="24"/>
                <w:szCs w:val="24"/>
              </w:rPr>
              <w:t>/</w:t>
            </w:r>
            <w:proofErr w:type="spellStart"/>
            <w:r w:rsidRPr="00232C1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</w:tcPr>
          <w:p w:rsidR="008C6666" w:rsidRPr="00232C1A" w:rsidRDefault="008C6666" w:rsidP="00542F44">
            <w:pPr>
              <w:tabs>
                <w:tab w:val="num" w:pos="142"/>
              </w:tabs>
              <w:spacing w:after="120"/>
              <w:rPr>
                <w:sz w:val="24"/>
                <w:szCs w:val="24"/>
              </w:rPr>
            </w:pPr>
            <w:r w:rsidRPr="00232C1A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843" w:type="dxa"/>
          </w:tcPr>
          <w:p w:rsidR="008C6666" w:rsidRPr="00232C1A" w:rsidRDefault="008C6666" w:rsidP="00542F44">
            <w:pPr>
              <w:jc w:val="center"/>
              <w:rPr>
                <w:bCs/>
                <w:sz w:val="24"/>
                <w:szCs w:val="24"/>
              </w:rPr>
            </w:pPr>
            <w:r w:rsidRPr="00232C1A">
              <w:rPr>
                <w:bCs/>
                <w:sz w:val="24"/>
                <w:szCs w:val="24"/>
              </w:rPr>
              <w:t>Исполнитель</w:t>
            </w:r>
          </w:p>
        </w:tc>
      </w:tr>
      <w:tr w:rsidR="008C6666" w:rsidRPr="00361298" w:rsidTr="00DB6657">
        <w:tc>
          <w:tcPr>
            <w:tcW w:w="675" w:type="dxa"/>
          </w:tcPr>
          <w:p w:rsidR="008C6666" w:rsidRPr="00232C1A" w:rsidRDefault="00232C1A" w:rsidP="00C92165">
            <w:pPr>
              <w:tabs>
                <w:tab w:val="num" w:pos="142"/>
              </w:tabs>
              <w:spacing w:after="120"/>
              <w:jc w:val="center"/>
              <w:rPr>
                <w:sz w:val="24"/>
                <w:szCs w:val="24"/>
              </w:rPr>
            </w:pPr>
            <w:r w:rsidRPr="00232C1A">
              <w:rPr>
                <w:sz w:val="24"/>
                <w:szCs w:val="24"/>
              </w:rPr>
              <w:t>1.</w:t>
            </w:r>
          </w:p>
        </w:tc>
        <w:tc>
          <w:tcPr>
            <w:tcW w:w="7655" w:type="dxa"/>
          </w:tcPr>
          <w:p w:rsidR="008C6666" w:rsidRPr="00232C1A" w:rsidRDefault="008C6666" w:rsidP="00542F44">
            <w:pPr>
              <w:tabs>
                <w:tab w:val="num" w:pos="142"/>
              </w:tabs>
              <w:spacing w:after="120"/>
              <w:rPr>
                <w:sz w:val="24"/>
                <w:szCs w:val="24"/>
              </w:rPr>
            </w:pPr>
            <w:proofErr w:type="spellStart"/>
            <w:r w:rsidRPr="00232C1A">
              <w:rPr>
                <w:sz w:val="24"/>
                <w:szCs w:val="24"/>
              </w:rPr>
              <w:t>Предпроектное</w:t>
            </w:r>
            <w:proofErr w:type="spellEnd"/>
            <w:r w:rsidRPr="00232C1A">
              <w:rPr>
                <w:sz w:val="24"/>
                <w:szCs w:val="24"/>
              </w:rPr>
              <w:t xml:space="preserve"> обследование объекта.</w:t>
            </w:r>
          </w:p>
        </w:tc>
        <w:tc>
          <w:tcPr>
            <w:tcW w:w="1843" w:type="dxa"/>
          </w:tcPr>
          <w:p w:rsidR="008C6666" w:rsidRPr="00232C1A" w:rsidRDefault="008C6666" w:rsidP="00307D5A">
            <w:pPr>
              <w:tabs>
                <w:tab w:val="num" w:pos="142"/>
              </w:tabs>
              <w:spacing w:after="120"/>
              <w:jc w:val="center"/>
              <w:rPr>
                <w:sz w:val="24"/>
                <w:szCs w:val="24"/>
              </w:rPr>
            </w:pPr>
            <w:r w:rsidRPr="00232C1A">
              <w:rPr>
                <w:sz w:val="24"/>
                <w:szCs w:val="24"/>
              </w:rPr>
              <w:t>Подрядчик</w:t>
            </w:r>
          </w:p>
        </w:tc>
      </w:tr>
      <w:tr w:rsidR="008C6666" w:rsidRPr="00361298" w:rsidTr="00DB6657">
        <w:tc>
          <w:tcPr>
            <w:tcW w:w="675" w:type="dxa"/>
          </w:tcPr>
          <w:p w:rsidR="008C6666" w:rsidRPr="00232C1A" w:rsidRDefault="00232C1A" w:rsidP="00C92165">
            <w:pPr>
              <w:tabs>
                <w:tab w:val="num" w:pos="142"/>
              </w:tabs>
              <w:spacing w:after="120"/>
              <w:jc w:val="center"/>
              <w:rPr>
                <w:sz w:val="24"/>
                <w:szCs w:val="24"/>
              </w:rPr>
            </w:pPr>
            <w:r w:rsidRPr="00232C1A">
              <w:rPr>
                <w:sz w:val="24"/>
                <w:szCs w:val="24"/>
              </w:rPr>
              <w:t>2.</w:t>
            </w:r>
          </w:p>
        </w:tc>
        <w:tc>
          <w:tcPr>
            <w:tcW w:w="7655" w:type="dxa"/>
          </w:tcPr>
          <w:p w:rsidR="008C6666" w:rsidRPr="00232C1A" w:rsidRDefault="00DB6657" w:rsidP="00795132">
            <w:pPr>
              <w:tabs>
                <w:tab w:val="num" w:pos="14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r w:rsidR="008C6666" w:rsidRPr="00232C1A">
              <w:rPr>
                <w:sz w:val="24"/>
                <w:szCs w:val="24"/>
              </w:rPr>
              <w:t>проект</w:t>
            </w:r>
            <w:r>
              <w:rPr>
                <w:sz w:val="24"/>
                <w:szCs w:val="24"/>
              </w:rPr>
              <w:t>но – сметной документации для реконструкции си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тем возбуждения </w:t>
            </w:r>
            <w:r w:rsidR="008C6666" w:rsidRPr="00232C1A">
              <w:rPr>
                <w:sz w:val="24"/>
                <w:szCs w:val="24"/>
              </w:rPr>
              <w:t>ГА-1, ГА-2, ГА-3 с обоснованием замены или испол</w:t>
            </w:r>
            <w:r w:rsidR="008C6666" w:rsidRPr="00232C1A">
              <w:rPr>
                <w:sz w:val="24"/>
                <w:szCs w:val="24"/>
              </w:rPr>
              <w:t>ь</w:t>
            </w:r>
            <w:r w:rsidR="008C6666" w:rsidRPr="00232C1A">
              <w:rPr>
                <w:sz w:val="24"/>
                <w:szCs w:val="24"/>
              </w:rPr>
              <w:t>зования существующих трансформаторов возбуждения</w:t>
            </w:r>
            <w:r w:rsidR="007367A6">
              <w:rPr>
                <w:sz w:val="24"/>
                <w:szCs w:val="24"/>
              </w:rPr>
              <w:t>, в сметной д</w:t>
            </w:r>
            <w:r w:rsidR="007367A6">
              <w:rPr>
                <w:sz w:val="24"/>
                <w:szCs w:val="24"/>
              </w:rPr>
              <w:t>о</w:t>
            </w:r>
            <w:r w:rsidR="007367A6">
              <w:rPr>
                <w:sz w:val="24"/>
                <w:szCs w:val="24"/>
              </w:rPr>
              <w:t xml:space="preserve">кументации </w:t>
            </w:r>
            <w:r w:rsidR="00795132">
              <w:rPr>
                <w:sz w:val="24"/>
                <w:szCs w:val="24"/>
              </w:rPr>
              <w:t xml:space="preserve">отразить </w:t>
            </w:r>
            <w:r w:rsidR="007367A6">
              <w:rPr>
                <w:sz w:val="24"/>
                <w:szCs w:val="24"/>
              </w:rPr>
              <w:t>стоимость строительно-монтажных и пусконал</w:t>
            </w:r>
            <w:r w:rsidR="007367A6">
              <w:rPr>
                <w:sz w:val="24"/>
                <w:szCs w:val="24"/>
              </w:rPr>
              <w:t>а</w:t>
            </w:r>
            <w:r w:rsidR="007367A6">
              <w:rPr>
                <w:sz w:val="24"/>
                <w:szCs w:val="24"/>
              </w:rPr>
              <w:t>дочных работ</w:t>
            </w:r>
            <w:r w:rsidR="008C6666" w:rsidRPr="00232C1A">
              <w:rPr>
                <w:sz w:val="24"/>
                <w:szCs w:val="24"/>
              </w:rPr>
              <w:t>.</w:t>
            </w:r>
            <w:r w:rsidR="008C6666" w:rsidRPr="00232C1A">
              <w:rPr>
                <w:rFonts w:eastAsia="MS Mincho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8C6666" w:rsidRPr="00232C1A" w:rsidRDefault="008C6666" w:rsidP="00307D5A">
            <w:pPr>
              <w:tabs>
                <w:tab w:val="num" w:pos="142"/>
              </w:tabs>
              <w:spacing w:after="120"/>
              <w:jc w:val="center"/>
              <w:rPr>
                <w:sz w:val="24"/>
                <w:szCs w:val="24"/>
              </w:rPr>
            </w:pPr>
            <w:r w:rsidRPr="00232C1A">
              <w:rPr>
                <w:sz w:val="24"/>
                <w:szCs w:val="24"/>
              </w:rPr>
              <w:t>Подрядчик</w:t>
            </w:r>
          </w:p>
        </w:tc>
      </w:tr>
      <w:tr w:rsidR="00DB6657" w:rsidRPr="00361298" w:rsidTr="00DB6657">
        <w:tc>
          <w:tcPr>
            <w:tcW w:w="675" w:type="dxa"/>
          </w:tcPr>
          <w:p w:rsidR="00DB6657" w:rsidRPr="00232C1A" w:rsidRDefault="00DB6657" w:rsidP="00C92165">
            <w:pPr>
              <w:tabs>
                <w:tab w:val="num" w:pos="142"/>
              </w:tabs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7655" w:type="dxa"/>
          </w:tcPr>
          <w:p w:rsidR="00DB6657" w:rsidRPr="00DB6657" w:rsidRDefault="00DB6657" w:rsidP="00F201E9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B6657">
              <w:rPr>
                <w:bCs/>
                <w:sz w:val="24"/>
                <w:szCs w:val="24"/>
              </w:rPr>
              <w:t>В проекте предусмотреть размещение оборудования с учетом размеров существующих помещений</w:t>
            </w:r>
            <w:r w:rsidR="002222F6">
              <w:rPr>
                <w:bCs/>
                <w:sz w:val="24"/>
                <w:szCs w:val="24"/>
              </w:rPr>
              <w:t>,</w:t>
            </w:r>
            <w:r w:rsidRPr="00DB6657">
              <w:rPr>
                <w:bCs/>
                <w:sz w:val="24"/>
                <w:szCs w:val="24"/>
              </w:rPr>
              <w:t xml:space="preserve"> с сохранением существующих главных электрических схем и</w:t>
            </w:r>
            <w:r w:rsidRPr="00DB6657">
              <w:rPr>
                <w:bCs/>
                <w:color w:val="4F81BD"/>
                <w:sz w:val="24"/>
                <w:szCs w:val="24"/>
              </w:rPr>
              <w:t xml:space="preserve"> </w:t>
            </w:r>
            <w:r w:rsidRPr="00DB6657">
              <w:rPr>
                <w:bCs/>
                <w:sz w:val="24"/>
                <w:szCs w:val="24"/>
              </w:rPr>
              <w:t>существующих схем релейных защит</w:t>
            </w:r>
            <w:r w:rsidR="002222F6">
              <w:rPr>
                <w:bCs/>
                <w:sz w:val="24"/>
                <w:szCs w:val="24"/>
              </w:rPr>
              <w:t>,</w:t>
            </w:r>
            <w:r w:rsidRPr="00DB6657">
              <w:rPr>
                <w:bCs/>
                <w:sz w:val="24"/>
                <w:szCs w:val="24"/>
              </w:rPr>
              <w:t xml:space="preserve"> с перер</w:t>
            </w:r>
            <w:r w:rsidRPr="00DB6657">
              <w:rPr>
                <w:bCs/>
                <w:sz w:val="24"/>
                <w:szCs w:val="24"/>
              </w:rPr>
              <w:t>а</w:t>
            </w:r>
            <w:r w:rsidRPr="00DB6657">
              <w:rPr>
                <w:bCs/>
                <w:sz w:val="24"/>
                <w:szCs w:val="24"/>
              </w:rPr>
              <w:t xml:space="preserve">боткой принципиальных и монтажных схем под новые </w:t>
            </w:r>
            <w:r>
              <w:rPr>
                <w:bCs/>
                <w:sz w:val="24"/>
                <w:szCs w:val="24"/>
              </w:rPr>
              <w:t>системы возб</w:t>
            </w:r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>ждения</w:t>
            </w:r>
            <w:r w:rsidR="002222F6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B6657">
              <w:rPr>
                <w:bCs/>
                <w:sz w:val="24"/>
                <w:szCs w:val="24"/>
              </w:rPr>
              <w:t>с привязкой к существующим схемам РЗА. Предусмотреть в проекте  использование существующих проходов, кабельных каналов, привязку нового оборудования к существующим схемам СН 380/220</w:t>
            </w:r>
            <w:proofErr w:type="gramStart"/>
            <w:r w:rsidRPr="00DB6657">
              <w:rPr>
                <w:bCs/>
                <w:sz w:val="24"/>
                <w:szCs w:val="24"/>
              </w:rPr>
              <w:t xml:space="preserve"> В</w:t>
            </w:r>
            <w:proofErr w:type="gramEnd"/>
            <w:r w:rsidRPr="00DB6657">
              <w:rPr>
                <w:bCs/>
                <w:sz w:val="24"/>
                <w:szCs w:val="24"/>
              </w:rPr>
              <w:t xml:space="preserve"> и постоянного тока 220 В, блокировки. Разработка  схем  питания и управления вновь устанавливаемого оборудования. Разработка мо</w:t>
            </w:r>
            <w:r w:rsidRPr="00DB6657">
              <w:rPr>
                <w:bCs/>
                <w:sz w:val="24"/>
                <w:szCs w:val="24"/>
              </w:rPr>
              <w:t>н</w:t>
            </w:r>
            <w:r w:rsidRPr="00DB6657">
              <w:rPr>
                <w:bCs/>
                <w:sz w:val="24"/>
                <w:szCs w:val="24"/>
              </w:rPr>
              <w:t xml:space="preserve">тажных схем питания и управления </w:t>
            </w:r>
            <w:r>
              <w:rPr>
                <w:bCs/>
                <w:sz w:val="24"/>
                <w:szCs w:val="24"/>
              </w:rPr>
              <w:t>системами возбуждения</w:t>
            </w:r>
            <w:r w:rsidRPr="00DB6657">
              <w:rPr>
                <w:bCs/>
                <w:sz w:val="24"/>
                <w:szCs w:val="24"/>
              </w:rPr>
              <w:t>, привязка их к существующим схемам защиты, блокировки, сигнализации. Разр</w:t>
            </w:r>
            <w:r w:rsidRPr="00DB6657">
              <w:rPr>
                <w:bCs/>
                <w:sz w:val="24"/>
                <w:szCs w:val="24"/>
              </w:rPr>
              <w:t>а</w:t>
            </w:r>
            <w:r w:rsidRPr="00DB6657">
              <w:rPr>
                <w:bCs/>
                <w:sz w:val="24"/>
                <w:szCs w:val="24"/>
              </w:rPr>
              <w:t xml:space="preserve">ботка схем раскладки кабелей, составление кабельного журнала. </w:t>
            </w:r>
            <w:r w:rsidR="00F201E9" w:rsidRPr="00361298">
              <w:rPr>
                <w:sz w:val="24"/>
              </w:rPr>
              <w:t xml:space="preserve">В </w:t>
            </w:r>
            <w:r w:rsidR="00F201E9">
              <w:rPr>
                <w:sz w:val="24"/>
              </w:rPr>
              <w:t>пр</w:t>
            </w:r>
            <w:r w:rsidR="00F201E9">
              <w:rPr>
                <w:sz w:val="24"/>
              </w:rPr>
              <w:t>о</w:t>
            </w:r>
            <w:r w:rsidR="00F201E9">
              <w:rPr>
                <w:sz w:val="24"/>
              </w:rPr>
              <w:t>екте предусмотреть необходимую комплектацию поставки с учётом ЗИП для надёжной и безопасной работы, технического обслуживания</w:t>
            </w:r>
            <w:r w:rsidR="00F201E9" w:rsidRPr="00F201E9">
              <w:rPr>
                <w:sz w:val="24"/>
              </w:rPr>
              <w:t xml:space="preserve"> </w:t>
            </w:r>
            <w:r w:rsidR="00F201E9">
              <w:rPr>
                <w:sz w:val="24"/>
              </w:rPr>
              <w:t>системы возбуждения.</w:t>
            </w:r>
          </w:p>
        </w:tc>
        <w:tc>
          <w:tcPr>
            <w:tcW w:w="1843" w:type="dxa"/>
          </w:tcPr>
          <w:p w:rsidR="00DB6657" w:rsidRPr="00232C1A" w:rsidRDefault="00DB6657" w:rsidP="00307D5A">
            <w:pPr>
              <w:tabs>
                <w:tab w:val="num" w:pos="142"/>
              </w:tabs>
              <w:spacing w:after="120"/>
              <w:jc w:val="center"/>
              <w:rPr>
                <w:sz w:val="24"/>
                <w:szCs w:val="24"/>
              </w:rPr>
            </w:pPr>
            <w:r w:rsidRPr="00232C1A">
              <w:rPr>
                <w:sz w:val="24"/>
                <w:szCs w:val="24"/>
              </w:rPr>
              <w:t>Подрядчик</w:t>
            </w:r>
          </w:p>
        </w:tc>
      </w:tr>
      <w:tr w:rsidR="00DB6657" w:rsidRPr="00361298" w:rsidTr="00DB6657">
        <w:tc>
          <w:tcPr>
            <w:tcW w:w="675" w:type="dxa"/>
          </w:tcPr>
          <w:p w:rsidR="00DB6657" w:rsidRPr="00232C1A" w:rsidRDefault="00DB6657" w:rsidP="00C92165">
            <w:pPr>
              <w:tabs>
                <w:tab w:val="num" w:pos="142"/>
              </w:tabs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7655" w:type="dxa"/>
          </w:tcPr>
          <w:p w:rsidR="00DB6657" w:rsidRPr="00DB6657" w:rsidRDefault="00DB6657" w:rsidP="00DB6657">
            <w:pPr>
              <w:rPr>
                <w:bCs/>
                <w:sz w:val="24"/>
                <w:szCs w:val="24"/>
              </w:rPr>
            </w:pPr>
            <w:r w:rsidRPr="00DB6657">
              <w:rPr>
                <w:bCs/>
                <w:sz w:val="24"/>
                <w:szCs w:val="24"/>
              </w:rPr>
              <w:t>Выбираемое оборудование согласовывается с заказчиком.</w:t>
            </w:r>
          </w:p>
          <w:p w:rsidR="00DB6657" w:rsidRPr="00DB6657" w:rsidRDefault="00DB6657" w:rsidP="00DB6657">
            <w:pPr>
              <w:rPr>
                <w:bCs/>
                <w:sz w:val="24"/>
                <w:szCs w:val="24"/>
              </w:rPr>
            </w:pPr>
            <w:r w:rsidRPr="00DB6657">
              <w:rPr>
                <w:bCs/>
                <w:sz w:val="24"/>
                <w:szCs w:val="24"/>
              </w:rPr>
              <w:t>Для согласования предоставить заказчику сравнительный анализ сущ</w:t>
            </w:r>
            <w:r w:rsidRPr="00DB6657">
              <w:rPr>
                <w:bCs/>
                <w:sz w:val="24"/>
                <w:szCs w:val="24"/>
              </w:rPr>
              <w:t>е</w:t>
            </w:r>
            <w:r w:rsidRPr="00DB6657">
              <w:rPr>
                <w:bCs/>
                <w:sz w:val="24"/>
                <w:szCs w:val="24"/>
              </w:rPr>
              <w:t xml:space="preserve">ствующих на рынке </w:t>
            </w:r>
            <w:r>
              <w:rPr>
                <w:bCs/>
                <w:sz w:val="24"/>
                <w:szCs w:val="24"/>
              </w:rPr>
              <w:t>систем возбуждения</w:t>
            </w:r>
            <w:r w:rsidRPr="00DB6657">
              <w:rPr>
                <w:bCs/>
                <w:sz w:val="24"/>
                <w:szCs w:val="24"/>
              </w:rPr>
              <w:t>. Предоставить Зака</w:t>
            </w:r>
            <w:r w:rsidR="00B2512D">
              <w:rPr>
                <w:bCs/>
                <w:sz w:val="24"/>
                <w:szCs w:val="24"/>
              </w:rPr>
              <w:t>зчику на рассмотрение не менее 2</w:t>
            </w:r>
            <w:r w:rsidRPr="00DB6657">
              <w:rPr>
                <w:bCs/>
                <w:sz w:val="24"/>
                <w:szCs w:val="24"/>
              </w:rPr>
              <w:t>-х вариантов. В анализе</w:t>
            </w:r>
            <w:r w:rsidR="002222F6">
              <w:rPr>
                <w:bCs/>
                <w:sz w:val="24"/>
                <w:szCs w:val="24"/>
              </w:rPr>
              <w:t>,</w:t>
            </w:r>
            <w:r w:rsidRPr="00DB6657">
              <w:rPr>
                <w:bCs/>
                <w:sz w:val="24"/>
                <w:szCs w:val="24"/>
              </w:rPr>
              <w:t xml:space="preserve"> в обязательном п</w:t>
            </w:r>
            <w:r w:rsidRPr="00DB6657">
              <w:rPr>
                <w:bCs/>
                <w:sz w:val="24"/>
                <w:szCs w:val="24"/>
              </w:rPr>
              <w:t>о</w:t>
            </w:r>
            <w:r w:rsidRPr="00DB6657">
              <w:rPr>
                <w:bCs/>
                <w:sz w:val="24"/>
                <w:szCs w:val="24"/>
              </w:rPr>
              <w:t>рядке</w:t>
            </w:r>
            <w:r w:rsidR="002222F6">
              <w:rPr>
                <w:bCs/>
                <w:sz w:val="24"/>
                <w:szCs w:val="24"/>
              </w:rPr>
              <w:t>,</w:t>
            </w:r>
            <w:r w:rsidRPr="00DB6657">
              <w:rPr>
                <w:bCs/>
                <w:sz w:val="24"/>
                <w:szCs w:val="24"/>
              </w:rPr>
              <w:t xml:space="preserve"> отразить следующие вопросы:</w:t>
            </w:r>
          </w:p>
          <w:p w:rsidR="00DB6657" w:rsidRPr="00DB6657" w:rsidRDefault="00C92165" w:rsidP="00DB6657">
            <w:pPr>
              <w:numPr>
                <w:ilvl w:val="0"/>
                <w:numId w:val="31"/>
              </w:num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Тип системы возбуждения</w:t>
            </w:r>
            <w:r w:rsidR="00DB6657" w:rsidRPr="00DB6657">
              <w:rPr>
                <w:bCs/>
                <w:sz w:val="24"/>
                <w:szCs w:val="24"/>
              </w:rPr>
              <w:t>.</w:t>
            </w:r>
          </w:p>
          <w:p w:rsidR="00DB6657" w:rsidRPr="00DB6657" w:rsidRDefault="00B2512D" w:rsidP="00DB6657">
            <w:pPr>
              <w:numPr>
                <w:ilvl w:val="0"/>
                <w:numId w:val="31"/>
              </w:num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Основные т</w:t>
            </w:r>
            <w:r w:rsidR="00DB6657" w:rsidRPr="00DB6657">
              <w:rPr>
                <w:bCs/>
                <w:sz w:val="24"/>
                <w:szCs w:val="24"/>
              </w:rPr>
              <w:t xml:space="preserve">ехнические </w:t>
            </w:r>
            <w:r>
              <w:rPr>
                <w:bCs/>
                <w:sz w:val="24"/>
                <w:szCs w:val="24"/>
              </w:rPr>
              <w:t xml:space="preserve">требования, </w:t>
            </w:r>
            <w:proofErr w:type="gramStart"/>
            <w:r>
              <w:rPr>
                <w:bCs/>
                <w:sz w:val="24"/>
                <w:szCs w:val="24"/>
              </w:rPr>
              <w:t>согласно таблицы</w:t>
            </w:r>
            <w:proofErr w:type="gramEnd"/>
            <w:r>
              <w:rPr>
                <w:bCs/>
                <w:sz w:val="24"/>
                <w:szCs w:val="24"/>
              </w:rPr>
              <w:t xml:space="preserve"> №2</w:t>
            </w:r>
            <w:r w:rsidR="00DB6657" w:rsidRPr="00DB6657">
              <w:rPr>
                <w:bCs/>
                <w:sz w:val="24"/>
                <w:szCs w:val="24"/>
              </w:rPr>
              <w:t>.</w:t>
            </w:r>
          </w:p>
          <w:p w:rsidR="00DB6657" w:rsidRPr="00DB6657" w:rsidRDefault="00DB6657" w:rsidP="00DB6657">
            <w:pPr>
              <w:numPr>
                <w:ilvl w:val="0"/>
                <w:numId w:val="31"/>
              </w:numPr>
              <w:jc w:val="both"/>
              <w:rPr>
                <w:bCs/>
                <w:sz w:val="24"/>
                <w:szCs w:val="24"/>
              </w:rPr>
            </w:pPr>
            <w:r w:rsidRPr="00DB6657">
              <w:rPr>
                <w:bCs/>
                <w:sz w:val="24"/>
                <w:szCs w:val="24"/>
              </w:rPr>
              <w:t>Фирма-изготовитель.</w:t>
            </w:r>
          </w:p>
          <w:p w:rsidR="00DB6657" w:rsidRPr="00DB6657" w:rsidRDefault="00DB6657" w:rsidP="00DB6657">
            <w:pPr>
              <w:numPr>
                <w:ilvl w:val="0"/>
                <w:numId w:val="31"/>
              </w:numPr>
              <w:jc w:val="both"/>
              <w:rPr>
                <w:bCs/>
                <w:sz w:val="24"/>
                <w:szCs w:val="24"/>
              </w:rPr>
            </w:pPr>
            <w:r w:rsidRPr="00DB6657">
              <w:rPr>
                <w:bCs/>
                <w:sz w:val="24"/>
                <w:szCs w:val="24"/>
              </w:rPr>
              <w:t>Цена.</w:t>
            </w:r>
          </w:p>
          <w:p w:rsidR="00DB6657" w:rsidRPr="00DB6657" w:rsidRDefault="00DB6657" w:rsidP="00DB6657">
            <w:pPr>
              <w:numPr>
                <w:ilvl w:val="0"/>
                <w:numId w:val="31"/>
              </w:numPr>
              <w:jc w:val="both"/>
              <w:rPr>
                <w:bCs/>
                <w:sz w:val="24"/>
                <w:szCs w:val="24"/>
              </w:rPr>
            </w:pPr>
            <w:r w:rsidRPr="00DB6657">
              <w:rPr>
                <w:bCs/>
                <w:sz w:val="24"/>
                <w:szCs w:val="24"/>
              </w:rPr>
              <w:t>Срок изготовления.</w:t>
            </w:r>
          </w:p>
          <w:p w:rsidR="00DB6657" w:rsidRPr="00DB6657" w:rsidRDefault="00DB6657" w:rsidP="00DB6657">
            <w:pPr>
              <w:numPr>
                <w:ilvl w:val="0"/>
                <w:numId w:val="31"/>
              </w:numPr>
              <w:jc w:val="both"/>
              <w:rPr>
                <w:bCs/>
                <w:sz w:val="24"/>
                <w:szCs w:val="24"/>
              </w:rPr>
            </w:pPr>
            <w:r w:rsidRPr="00DB6657">
              <w:rPr>
                <w:bCs/>
                <w:sz w:val="24"/>
                <w:szCs w:val="24"/>
              </w:rPr>
              <w:t>Гарантийный срок службы.</w:t>
            </w:r>
          </w:p>
          <w:p w:rsidR="00DB6657" w:rsidRPr="00DB6657" w:rsidRDefault="00DB6657" w:rsidP="00DB6657">
            <w:pPr>
              <w:numPr>
                <w:ilvl w:val="0"/>
                <w:numId w:val="31"/>
              </w:numPr>
              <w:jc w:val="both"/>
              <w:rPr>
                <w:bCs/>
                <w:sz w:val="24"/>
                <w:szCs w:val="24"/>
              </w:rPr>
            </w:pPr>
            <w:r w:rsidRPr="00DB6657">
              <w:rPr>
                <w:bCs/>
                <w:sz w:val="24"/>
                <w:szCs w:val="24"/>
              </w:rPr>
              <w:t>Нормативный срок службы.</w:t>
            </w:r>
          </w:p>
          <w:p w:rsidR="00DB6657" w:rsidRPr="00DB6657" w:rsidRDefault="00DB6657" w:rsidP="00DB6657">
            <w:pPr>
              <w:numPr>
                <w:ilvl w:val="0"/>
                <w:numId w:val="31"/>
              </w:numPr>
              <w:jc w:val="both"/>
              <w:rPr>
                <w:bCs/>
                <w:sz w:val="24"/>
                <w:szCs w:val="24"/>
              </w:rPr>
            </w:pPr>
            <w:r w:rsidRPr="00DB6657">
              <w:rPr>
                <w:bCs/>
                <w:sz w:val="24"/>
                <w:szCs w:val="24"/>
              </w:rPr>
              <w:t>Межремонтный период.</w:t>
            </w:r>
          </w:p>
          <w:p w:rsidR="00DB6657" w:rsidRPr="00DB6657" w:rsidRDefault="00DB6657" w:rsidP="00DB6657">
            <w:pPr>
              <w:rPr>
                <w:bCs/>
                <w:sz w:val="24"/>
                <w:szCs w:val="24"/>
                <w:highlight w:val="yellow"/>
              </w:rPr>
            </w:pPr>
            <w:r w:rsidRPr="00DB6657">
              <w:rPr>
                <w:bCs/>
                <w:sz w:val="24"/>
                <w:szCs w:val="24"/>
              </w:rPr>
              <w:t>Анализ пред</w:t>
            </w:r>
            <w:r w:rsidR="002222F6">
              <w:rPr>
                <w:bCs/>
                <w:sz w:val="24"/>
                <w:szCs w:val="24"/>
              </w:rPr>
              <w:t>о</w:t>
            </w:r>
            <w:r w:rsidRPr="00DB6657">
              <w:rPr>
                <w:bCs/>
                <w:sz w:val="24"/>
                <w:szCs w:val="24"/>
              </w:rPr>
              <w:t>ставляется Заказ</w:t>
            </w:r>
            <w:r w:rsidR="00C92165">
              <w:rPr>
                <w:bCs/>
                <w:sz w:val="24"/>
                <w:szCs w:val="24"/>
              </w:rPr>
              <w:t>чику для выбора типа системы возбужд</w:t>
            </w:r>
            <w:r w:rsidR="00C92165">
              <w:rPr>
                <w:bCs/>
                <w:sz w:val="24"/>
                <w:szCs w:val="24"/>
              </w:rPr>
              <w:t>е</w:t>
            </w:r>
            <w:r w:rsidR="00C92165">
              <w:rPr>
                <w:bCs/>
                <w:sz w:val="24"/>
                <w:szCs w:val="24"/>
              </w:rPr>
              <w:t>ния</w:t>
            </w:r>
            <w:r w:rsidRPr="00DB6657">
              <w:rPr>
                <w:bCs/>
                <w:sz w:val="24"/>
                <w:szCs w:val="24"/>
              </w:rPr>
              <w:t xml:space="preserve"> и производителя.</w:t>
            </w:r>
          </w:p>
        </w:tc>
        <w:tc>
          <w:tcPr>
            <w:tcW w:w="1843" w:type="dxa"/>
          </w:tcPr>
          <w:p w:rsidR="00DB6657" w:rsidRPr="00232C1A" w:rsidRDefault="00DB6657" w:rsidP="00307D5A">
            <w:pPr>
              <w:tabs>
                <w:tab w:val="num" w:pos="142"/>
              </w:tabs>
              <w:spacing w:after="120"/>
              <w:jc w:val="center"/>
              <w:rPr>
                <w:sz w:val="24"/>
                <w:szCs w:val="24"/>
              </w:rPr>
            </w:pPr>
            <w:r w:rsidRPr="00232C1A">
              <w:rPr>
                <w:sz w:val="24"/>
                <w:szCs w:val="24"/>
              </w:rPr>
              <w:t>Подрядчик</w:t>
            </w:r>
          </w:p>
        </w:tc>
      </w:tr>
      <w:tr w:rsidR="00C92165" w:rsidRPr="00361298" w:rsidTr="00DB6657">
        <w:tc>
          <w:tcPr>
            <w:tcW w:w="675" w:type="dxa"/>
          </w:tcPr>
          <w:p w:rsidR="00C92165" w:rsidRPr="00232C1A" w:rsidRDefault="00C92165" w:rsidP="00C92165">
            <w:pPr>
              <w:tabs>
                <w:tab w:val="num" w:pos="142"/>
              </w:tabs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7655" w:type="dxa"/>
          </w:tcPr>
          <w:p w:rsidR="00C92165" w:rsidRPr="00C92165" w:rsidRDefault="00C92165" w:rsidP="00C92165">
            <w:pPr>
              <w:rPr>
                <w:bCs/>
                <w:sz w:val="24"/>
                <w:szCs w:val="24"/>
              </w:rPr>
            </w:pPr>
            <w:r w:rsidRPr="00C92165">
              <w:rPr>
                <w:bCs/>
                <w:sz w:val="24"/>
                <w:szCs w:val="24"/>
              </w:rPr>
              <w:t>Сметная  документация должна быть выполнена в расценках террит</w:t>
            </w:r>
            <w:r w:rsidRPr="00C92165">
              <w:rPr>
                <w:bCs/>
                <w:sz w:val="24"/>
                <w:szCs w:val="24"/>
              </w:rPr>
              <w:t>о</w:t>
            </w:r>
            <w:r w:rsidRPr="00C92165">
              <w:rPr>
                <w:bCs/>
                <w:sz w:val="24"/>
                <w:szCs w:val="24"/>
              </w:rPr>
              <w:t>риальной сметной базы Республики Карелия.</w:t>
            </w:r>
          </w:p>
        </w:tc>
        <w:tc>
          <w:tcPr>
            <w:tcW w:w="1843" w:type="dxa"/>
          </w:tcPr>
          <w:p w:rsidR="00C92165" w:rsidRPr="00C92165" w:rsidRDefault="00C92165" w:rsidP="00C92165">
            <w:pPr>
              <w:jc w:val="center"/>
              <w:rPr>
                <w:sz w:val="24"/>
                <w:szCs w:val="24"/>
              </w:rPr>
            </w:pPr>
            <w:r w:rsidRPr="00C92165">
              <w:rPr>
                <w:bCs/>
                <w:sz w:val="24"/>
                <w:szCs w:val="24"/>
              </w:rPr>
              <w:t>Подрядчик</w:t>
            </w:r>
          </w:p>
        </w:tc>
      </w:tr>
      <w:tr w:rsidR="00C92165" w:rsidRPr="00361298" w:rsidTr="00DB6657">
        <w:tc>
          <w:tcPr>
            <w:tcW w:w="675" w:type="dxa"/>
          </w:tcPr>
          <w:p w:rsidR="00C92165" w:rsidRPr="00C92165" w:rsidRDefault="00C92165" w:rsidP="00C92165">
            <w:pPr>
              <w:jc w:val="center"/>
              <w:rPr>
                <w:bCs/>
                <w:sz w:val="24"/>
                <w:szCs w:val="24"/>
              </w:rPr>
            </w:pPr>
            <w:r w:rsidRPr="00C92165">
              <w:rPr>
                <w:bCs/>
                <w:sz w:val="24"/>
                <w:szCs w:val="24"/>
              </w:rPr>
              <w:t>2.4.</w:t>
            </w:r>
          </w:p>
        </w:tc>
        <w:tc>
          <w:tcPr>
            <w:tcW w:w="7655" w:type="dxa"/>
          </w:tcPr>
          <w:p w:rsidR="00C92165" w:rsidRPr="00C92165" w:rsidRDefault="00C92165" w:rsidP="00C92165">
            <w:pPr>
              <w:rPr>
                <w:bCs/>
                <w:sz w:val="24"/>
                <w:szCs w:val="24"/>
              </w:rPr>
            </w:pPr>
            <w:r w:rsidRPr="00C92165">
              <w:rPr>
                <w:bCs/>
                <w:sz w:val="24"/>
                <w:szCs w:val="24"/>
              </w:rPr>
              <w:t>Согласование проектно-сметной документации с Заказчиком.</w:t>
            </w:r>
          </w:p>
        </w:tc>
        <w:tc>
          <w:tcPr>
            <w:tcW w:w="1843" w:type="dxa"/>
          </w:tcPr>
          <w:p w:rsidR="00C92165" w:rsidRPr="00C92165" w:rsidRDefault="00C92165" w:rsidP="00C92165">
            <w:pPr>
              <w:jc w:val="center"/>
              <w:rPr>
                <w:sz w:val="24"/>
                <w:szCs w:val="24"/>
              </w:rPr>
            </w:pPr>
            <w:r w:rsidRPr="00C92165">
              <w:rPr>
                <w:bCs/>
                <w:sz w:val="24"/>
                <w:szCs w:val="24"/>
              </w:rPr>
              <w:t>Подрядчик</w:t>
            </w:r>
          </w:p>
        </w:tc>
      </w:tr>
      <w:tr w:rsidR="00C92165" w:rsidRPr="00361298" w:rsidTr="00DB6657">
        <w:tc>
          <w:tcPr>
            <w:tcW w:w="675" w:type="dxa"/>
          </w:tcPr>
          <w:p w:rsidR="00C92165" w:rsidRPr="00C92165" w:rsidRDefault="00C92165" w:rsidP="00C92165">
            <w:pPr>
              <w:jc w:val="center"/>
              <w:rPr>
                <w:bCs/>
                <w:sz w:val="24"/>
                <w:szCs w:val="24"/>
              </w:rPr>
            </w:pPr>
            <w:r w:rsidRPr="00C92165">
              <w:rPr>
                <w:bCs/>
                <w:sz w:val="24"/>
                <w:szCs w:val="24"/>
              </w:rPr>
              <w:t>2.5.</w:t>
            </w:r>
          </w:p>
        </w:tc>
        <w:tc>
          <w:tcPr>
            <w:tcW w:w="7655" w:type="dxa"/>
          </w:tcPr>
          <w:p w:rsidR="00C92165" w:rsidRPr="00C92165" w:rsidRDefault="00C92165" w:rsidP="00C92165">
            <w:pPr>
              <w:rPr>
                <w:rFonts w:eastAsia="MS Mincho"/>
                <w:sz w:val="24"/>
                <w:szCs w:val="24"/>
              </w:rPr>
            </w:pPr>
            <w:r w:rsidRPr="00C92165">
              <w:rPr>
                <w:rFonts w:eastAsia="MS Mincho"/>
                <w:sz w:val="24"/>
                <w:szCs w:val="24"/>
              </w:rPr>
              <w:t>Предоставление Заказчику проектно-сметной документации в 3-х э</w:t>
            </w:r>
            <w:r w:rsidRPr="00C92165">
              <w:rPr>
                <w:rFonts w:eastAsia="MS Mincho"/>
                <w:sz w:val="24"/>
                <w:szCs w:val="24"/>
              </w:rPr>
              <w:t>к</w:t>
            </w:r>
            <w:r w:rsidRPr="00C92165">
              <w:rPr>
                <w:rFonts w:eastAsia="MS Mincho"/>
                <w:sz w:val="24"/>
                <w:szCs w:val="24"/>
              </w:rPr>
              <w:t xml:space="preserve">земплярах на бумажном носителе. </w:t>
            </w:r>
            <w:r w:rsidRPr="00C92165">
              <w:rPr>
                <w:sz w:val="24"/>
                <w:szCs w:val="24"/>
              </w:rPr>
              <w:t>Все схемы должны быть предоста</w:t>
            </w:r>
            <w:r w:rsidRPr="00C92165">
              <w:rPr>
                <w:sz w:val="24"/>
                <w:szCs w:val="24"/>
              </w:rPr>
              <w:t>в</w:t>
            </w:r>
            <w:r w:rsidRPr="00C92165">
              <w:rPr>
                <w:sz w:val="24"/>
                <w:szCs w:val="24"/>
              </w:rPr>
              <w:t>лены Заказчику в электронном виде (</w:t>
            </w:r>
            <w:proofErr w:type="spellStart"/>
            <w:r w:rsidRPr="00C92165">
              <w:rPr>
                <w:sz w:val="24"/>
                <w:szCs w:val="24"/>
                <w:lang w:val="en-US"/>
              </w:rPr>
              <w:t>AutoCad</w:t>
            </w:r>
            <w:proofErr w:type="spellEnd"/>
            <w:r w:rsidRPr="00C92165">
              <w:rPr>
                <w:sz w:val="24"/>
                <w:szCs w:val="24"/>
              </w:rPr>
              <w:t xml:space="preserve">, </w:t>
            </w:r>
            <w:r w:rsidRPr="00C92165">
              <w:rPr>
                <w:sz w:val="24"/>
                <w:szCs w:val="24"/>
                <w:lang w:val="en-US"/>
              </w:rPr>
              <w:t>Visio</w:t>
            </w:r>
            <w:r w:rsidRPr="00C92165">
              <w:rPr>
                <w:sz w:val="24"/>
                <w:szCs w:val="24"/>
              </w:rPr>
              <w:t>)</w:t>
            </w:r>
            <w:r w:rsidRPr="00C92165">
              <w:rPr>
                <w:noProof/>
                <w:sz w:val="24"/>
                <w:szCs w:val="24"/>
              </w:rPr>
              <w:t>, чертежи в формате-dwt</w:t>
            </w:r>
            <w:r w:rsidRPr="00C92165">
              <w:rPr>
                <w:sz w:val="24"/>
                <w:szCs w:val="24"/>
              </w:rPr>
              <w:t xml:space="preserve"> на </w:t>
            </w:r>
            <w:r w:rsidRPr="00C92165">
              <w:rPr>
                <w:sz w:val="24"/>
                <w:szCs w:val="24"/>
                <w:lang w:val="en-US"/>
              </w:rPr>
              <w:t>flash</w:t>
            </w:r>
            <w:r w:rsidRPr="00C92165">
              <w:rPr>
                <w:sz w:val="24"/>
                <w:szCs w:val="24"/>
              </w:rPr>
              <w:t xml:space="preserve"> карте.</w:t>
            </w:r>
          </w:p>
        </w:tc>
        <w:tc>
          <w:tcPr>
            <w:tcW w:w="1843" w:type="dxa"/>
          </w:tcPr>
          <w:p w:rsidR="00C92165" w:rsidRPr="00C92165" w:rsidRDefault="00C92165" w:rsidP="00C92165">
            <w:pPr>
              <w:jc w:val="center"/>
              <w:rPr>
                <w:sz w:val="24"/>
                <w:szCs w:val="24"/>
              </w:rPr>
            </w:pPr>
            <w:r w:rsidRPr="00C92165">
              <w:rPr>
                <w:bCs/>
                <w:sz w:val="24"/>
                <w:szCs w:val="24"/>
              </w:rPr>
              <w:t>Подрядчик</w:t>
            </w:r>
          </w:p>
        </w:tc>
      </w:tr>
      <w:tr w:rsidR="00C92165" w:rsidRPr="00361298" w:rsidTr="00DB6657">
        <w:tc>
          <w:tcPr>
            <w:tcW w:w="675" w:type="dxa"/>
          </w:tcPr>
          <w:p w:rsidR="00C92165" w:rsidRPr="00C92165" w:rsidRDefault="00C92165" w:rsidP="00C92165">
            <w:pPr>
              <w:jc w:val="center"/>
              <w:rPr>
                <w:bCs/>
                <w:sz w:val="24"/>
                <w:szCs w:val="24"/>
              </w:rPr>
            </w:pPr>
            <w:r w:rsidRPr="00C92165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7655" w:type="dxa"/>
          </w:tcPr>
          <w:p w:rsidR="00C92165" w:rsidRPr="00C92165" w:rsidRDefault="00C92165" w:rsidP="00C92165">
            <w:pPr>
              <w:rPr>
                <w:rFonts w:eastAsia="MS Mincho"/>
                <w:sz w:val="24"/>
                <w:szCs w:val="24"/>
              </w:rPr>
            </w:pPr>
            <w:r w:rsidRPr="00C92165">
              <w:rPr>
                <w:rFonts w:eastAsia="MS Mincho"/>
                <w:sz w:val="24"/>
                <w:szCs w:val="24"/>
              </w:rPr>
              <w:t xml:space="preserve">Передача проектно-сметной документации, оформление приемо-сдаточной, </w:t>
            </w:r>
            <w:r w:rsidRPr="00C92165">
              <w:rPr>
                <w:sz w:val="24"/>
                <w:szCs w:val="24"/>
              </w:rPr>
              <w:t>исполнительной  документации.</w:t>
            </w:r>
          </w:p>
        </w:tc>
        <w:tc>
          <w:tcPr>
            <w:tcW w:w="1843" w:type="dxa"/>
          </w:tcPr>
          <w:p w:rsidR="00C92165" w:rsidRPr="00C92165" w:rsidRDefault="00C92165" w:rsidP="00C92165">
            <w:pPr>
              <w:jc w:val="center"/>
              <w:rPr>
                <w:sz w:val="24"/>
                <w:szCs w:val="24"/>
              </w:rPr>
            </w:pPr>
            <w:r w:rsidRPr="00C92165">
              <w:rPr>
                <w:bCs/>
                <w:sz w:val="24"/>
                <w:szCs w:val="24"/>
              </w:rPr>
              <w:t>Подрядчик</w:t>
            </w:r>
          </w:p>
        </w:tc>
      </w:tr>
    </w:tbl>
    <w:p w:rsidR="000A6C24" w:rsidRPr="00361298" w:rsidRDefault="000A6C24" w:rsidP="000A6C24"/>
    <w:p w:rsidR="00FD4B8D" w:rsidRPr="00CC6AC5" w:rsidRDefault="000A6C24" w:rsidP="00CC6AC5">
      <w:pPr>
        <w:tabs>
          <w:tab w:val="num" w:pos="540"/>
        </w:tabs>
        <w:jc w:val="both"/>
        <w:rPr>
          <w:sz w:val="24"/>
          <w:szCs w:val="24"/>
        </w:rPr>
      </w:pPr>
      <w:r w:rsidRPr="00361298">
        <w:rPr>
          <w:b/>
          <w:sz w:val="24"/>
        </w:rPr>
        <w:t>Примечание.</w:t>
      </w:r>
      <w:r w:rsidRPr="00361298">
        <w:rPr>
          <w:sz w:val="24"/>
        </w:rPr>
        <w:t xml:space="preserve"> </w:t>
      </w:r>
      <w:r w:rsidRPr="00361298">
        <w:rPr>
          <w:sz w:val="24"/>
          <w:szCs w:val="24"/>
        </w:rPr>
        <w:t>Получить необходимую техническую документацию и уточнить технические х</w:t>
      </w:r>
      <w:r w:rsidRPr="00361298">
        <w:rPr>
          <w:sz w:val="24"/>
          <w:szCs w:val="24"/>
        </w:rPr>
        <w:t>а</w:t>
      </w:r>
      <w:r w:rsidRPr="00361298">
        <w:rPr>
          <w:sz w:val="24"/>
          <w:szCs w:val="24"/>
        </w:rPr>
        <w:t>рактеристики можно у  начальника Путкинской ГЭС С.А. Лебедева, контактный телефон (81458) 2-16-69, начальника ЭТЛ ККГЭС А.П. Смирнова, контактный телефон (81458) 2-15-38.</w:t>
      </w:r>
    </w:p>
    <w:p w:rsidR="00FD4B8D" w:rsidRPr="00361298" w:rsidRDefault="00FD4B8D" w:rsidP="000A6C24">
      <w:pPr>
        <w:tabs>
          <w:tab w:val="num" w:pos="142"/>
        </w:tabs>
        <w:spacing w:after="120"/>
        <w:jc w:val="center"/>
        <w:rPr>
          <w:sz w:val="24"/>
        </w:rPr>
      </w:pPr>
    </w:p>
    <w:p w:rsidR="007C60BA" w:rsidRPr="007C60BA" w:rsidRDefault="007C60BA" w:rsidP="007C60BA">
      <w:pPr>
        <w:tabs>
          <w:tab w:val="num" w:pos="142"/>
        </w:tabs>
        <w:spacing w:after="120"/>
        <w:jc w:val="center"/>
        <w:rPr>
          <w:sz w:val="24"/>
        </w:rPr>
      </w:pPr>
      <w:r w:rsidRPr="007C60BA">
        <w:rPr>
          <w:sz w:val="24"/>
        </w:rPr>
        <w:t>Технические требования к системе возбуждения.</w:t>
      </w:r>
    </w:p>
    <w:p w:rsidR="007C60BA" w:rsidRPr="007C60BA" w:rsidRDefault="007C60BA" w:rsidP="007C60BA">
      <w:pPr>
        <w:tabs>
          <w:tab w:val="num" w:pos="142"/>
        </w:tabs>
        <w:spacing w:after="120"/>
        <w:jc w:val="right"/>
        <w:rPr>
          <w:b/>
          <w:sz w:val="24"/>
        </w:rPr>
      </w:pPr>
      <w:r w:rsidRPr="007C60BA">
        <w:rPr>
          <w:sz w:val="24"/>
        </w:rPr>
        <w:t>Таблица №2.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6663"/>
        <w:gridCol w:w="2835"/>
      </w:tblGrid>
      <w:tr w:rsidR="007C60BA" w:rsidRPr="007C60BA" w:rsidTr="00142ECC">
        <w:trPr>
          <w:trHeight w:val="537"/>
        </w:trPr>
        <w:tc>
          <w:tcPr>
            <w:tcW w:w="709" w:type="dxa"/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  <w:rPr>
                <w:b/>
              </w:rPr>
            </w:pPr>
            <w:r w:rsidRPr="007C60BA">
              <w:rPr>
                <w:b/>
              </w:rPr>
              <w:t xml:space="preserve">№ </w:t>
            </w:r>
            <w:proofErr w:type="spellStart"/>
            <w:proofErr w:type="gramStart"/>
            <w:r w:rsidRPr="007C60BA">
              <w:rPr>
                <w:b/>
              </w:rPr>
              <w:t>п</w:t>
            </w:r>
            <w:proofErr w:type="spellEnd"/>
            <w:proofErr w:type="gramEnd"/>
            <w:r w:rsidRPr="007C60BA">
              <w:rPr>
                <w:b/>
              </w:rPr>
              <w:t>/</w:t>
            </w:r>
            <w:proofErr w:type="spellStart"/>
            <w:r w:rsidRPr="007C60BA">
              <w:rPr>
                <w:b/>
              </w:rPr>
              <w:t>п</w:t>
            </w:r>
            <w:proofErr w:type="spellEnd"/>
          </w:p>
        </w:tc>
        <w:tc>
          <w:tcPr>
            <w:tcW w:w="6663" w:type="dxa"/>
            <w:vAlign w:val="center"/>
          </w:tcPr>
          <w:p w:rsidR="007C60BA" w:rsidRPr="007C60BA" w:rsidRDefault="007C60BA" w:rsidP="00142ECC">
            <w:pPr>
              <w:pStyle w:val="1"/>
              <w:ind w:left="426"/>
              <w:jc w:val="center"/>
              <w:rPr>
                <w:sz w:val="20"/>
              </w:rPr>
            </w:pPr>
            <w:r w:rsidRPr="007C60BA">
              <w:rPr>
                <w:sz w:val="20"/>
              </w:rPr>
              <w:t>Наименование параметра</w:t>
            </w:r>
          </w:p>
        </w:tc>
        <w:tc>
          <w:tcPr>
            <w:tcW w:w="2835" w:type="dxa"/>
            <w:vAlign w:val="center"/>
          </w:tcPr>
          <w:p w:rsidR="007C60BA" w:rsidRPr="007C60BA" w:rsidRDefault="007C60BA" w:rsidP="00142ECC">
            <w:pPr>
              <w:pStyle w:val="6"/>
              <w:rPr>
                <w:sz w:val="20"/>
              </w:rPr>
            </w:pPr>
            <w:r w:rsidRPr="007C60BA">
              <w:rPr>
                <w:sz w:val="20"/>
              </w:rPr>
              <w:t>Значение</w:t>
            </w:r>
          </w:p>
        </w:tc>
      </w:tr>
      <w:tr w:rsidR="007C60BA" w:rsidRPr="007C60BA" w:rsidTr="00142ECC">
        <w:trPr>
          <w:trHeight w:val="397"/>
        </w:trPr>
        <w:tc>
          <w:tcPr>
            <w:tcW w:w="709" w:type="dxa"/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t>1</w:t>
            </w:r>
          </w:p>
        </w:tc>
        <w:tc>
          <w:tcPr>
            <w:tcW w:w="6663" w:type="dxa"/>
            <w:vAlign w:val="center"/>
          </w:tcPr>
          <w:p w:rsidR="007C60BA" w:rsidRPr="007C60BA" w:rsidRDefault="007C60BA" w:rsidP="00142ECC">
            <w:pPr>
              <w:pStyle w:val="3"/>
              <w:ind w:left="34"/>
              <w:rPr>
                <w:sz w:val="20"/>
              </w:rPr>
            </w:pPr>
            <w:r w:rsidRPr="007C60BA">
              <w:rPr>
                <w:sz w:val="20"/>
              </w:rPr>
              <w:t xml:space="preserve">Номинальный выпрямленный ток, А </w:t>
            </w:r>
          </w:p>
        </w:tc>
        <w:tc>
          <w:tcPr>
            <w:tcW w:w="2835" w:type="dxa"/>
            <w:vAlign w:val="center"/>
          </w:tcPr>
          <w:p w:rsidR="007C60BA" w:rsidRPr="007C60BA" w:rsidRDefault="007C60BA" w:rsidP="00142ECC">
            <w:pPr>
              <w:ind w:left="33"/>
              <w:jc w:val="center"/>
            </w:pPr>
            <w:r w:rsidRPr="007C60BA">
              <w:t>не менее 1100 *</w:t>
            </w:r>
          </w:p>
        </w:tc>
      </w:tr>
      <w:tr w:rsidR="007C60BA" w:rsidRPr="007C60BA" w:rsidTr="00142ECC">
        <w:trPr>
          <w:trHeight w:val="417"/>
        </w:trPr>
        <w:tc>
          <w:tcPr>
            <w:tcW w:w="709" w:type="dxa"/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t>2</w:t>
            </w:r>
          </w:p>
        </w:tc>
        <w:tc>
          <w:tcPr>
            <w:tcW w:w="6663" w:type="dxa"/>
            <w:vAlign w:val="center"/>
          </w:tcPr>
          <w:p w:rsidR="007C60BA" w:rsidRPr="007C60BA" w:rsidRDefault="007C60BA" w:rsidP="00142ECC">
            <w:pPr>
              <w:ind w:left="34"/>
            </w:pPr>
            <w:r w:rsidRPr="007C60BA">
              <w:t xml:space="preserve">Номинальное  выпрямленное напряжение, </w:t>
            </w:r>
            <w:proofErr w:type="gramStart"/>
            <w:r w:rsidRPr="007C60BA">
              <w:t>В</w:t>
            </w:r>
            <w:proofErr w:type="gramEnd"/>
            <w:r w:rsidRPr="007C60BA">
              <w:t xml:space="preserve"> </w:t>
            </w:r>
          </w:p>
        </w:tc>
        <w:tc>
          <w:tcPr>
            <w:tcW w:w="2835" w:type="dxa"/>
            <w:vAlign w:val="center"/>
          </w:tcPr>
          <w:p w:rsidR="007C60BA" w:rsidRPr="007C60BA" w:rsidRDefault="007C60BA" w:rsidP="00142ECC">
            <w:pPr>
              <w:ind w:left="33"/>
              <w:jc w:val="center"/>
            </w:pPr>
            <w:r w:rsidRPr="007C60BA">
              <w:t>не менее 200 *</w:t>
            </w:r>
          </w:p>
        </w:tc>
      </w:tr>
      <w:tr w:rsidR="007C60BA" w:rsidRPr="007C60BA" w:rsidTr="00142ECC">
        <w:trPr>
          <w:trHeight w:val="551"/>
        </w:trPr>
        <w:tc>
          <w:tcPr>
            <w:tcW w:w="709" w:type="dxa"/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t>3</w:t>
            </w:r>
          </w:p>
        </w:tc>
        <w:tc>
          <w:tcPr>
            <w:tcW w:w="6663" w:type="dxa"/>
            <w:vAlign w:val="center"/>
          </w:tcPr>
          <w:p w:rsidR="007C60BA" w:rsidRPr="007C60BA" w:rsidRDefault="007C60BA" w:rsidP="00142ECC">
            <w:pPr>
              <w:ind w:left="34"/>
            </w:pPr>
            <w:r w:rsidRPr="007C60BA">
              <w:t xml:space="preserve">Предельное выпрямленное напряжение, </w:t>
            </w:r>
            <w:proofErr w:type="gramStart"/>
            <w:r w:rsidRPr="007C60BA">
              <w:t>В</w:t>
            </w:r>
            <w:proofErr w:type="gramEnd"/>
          </w:p>
        </w:tc>
        <w:tc>
          <w:tcPr>
            <w:tcW w:w="2835" w:type="dxa"/>
            <w:vAlign w:val="center"/>
          </w:tcPr>
          <w:p w:rsidR="007C60BA" w:rsidRPr="007C60BA" w:rsidRDefault="007C60BA" w:rsidP="00142ECC">
            <w:pPr>
              <w:ind w:left="33"/>
              <w:jc w:val="center"/>
            </w:pPr>
            <w:r w:rsidRPr="007C60BA">
              <w:t>460</w:t>
            </w:r>
          </w:p>
        </w:tc>
      </w:tr>
      <w:tr w:rsidR="007C60BA" w:rsidRPr="007C60BA" w:rsidTr="00142ECC">
        <w:trPr>
          <w:trHeight w:val="410"/>
        </w:trPr>
        <w:tc>
          <w:tcPr>
            <w:tcW w:w="709" w:type="dxa"/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t>4</w:t>
            </w:r>
          </w:p>
        </w:tc>
        <w:tc>
          <w:tcPr>
            <w:tcW w:w="6663" w:type="dxa"/>
            <w:vAlign w:val="center"/>
          </w:tcPr>
          <w:p w:rsidR="007C60BA" w:rsidRPr="007C60BA" w:rsidRDefault="007C60BA" w:rsidP="00142ECC">
            <w:pPr>
              <w:ind w:left="34"/>
            </w:pPr>
            <w:r w:rsidRPr="007C60BA">
              <w:t xml:space="preserve">Кратность </w:t>
            </w:r>
            <w:proofErr w:type="spellStart"/>
            <w:r w:rsidRPr="007C60BA">
              <w:t>форсировки</w:t>
            </w:r>
            <w:proofErr w:type="spellEnd"/>
            <w:r w:rsidRPr="007C60BA">
              <w:t xml:space="preserve"> по напряжению возбуждения, о.е., </w:t>
            </w:r>
          </w:p>
        </w:tc>
        <w:tc>
          <w:tcPr>
            <w:tcW w:w="2835" w:type="dxa"/>
            <w:vAlign w:val="center"/>
          </w:tcPr>
          <w:p w:rsidR="007C60BA" w:rsidRPr="007C60BA" w:rsidRDefault="007C60BA" w:rsidP="00142ECC">
            <w:pPr>
              <w:ind w:left="33"/>
              <w:jc w:val="center"/>
              <w:rPr>
                <w:lang w:val="en-US"/>
              </w:rPr>
            </w:pPr>
            <w:r w:rsidRPr="007C60BA">
              <w:t>не менее 2</w:t>
            </w:r>
            <w:r w:rsidRPr="007C60BA">
              <w:rPr>
                <w:lang w:val="en-US"/>
              </w:rPr>
              <w:t>,5</w:t>
            </w:r>
          </w:p>
        </w:tc>
      </w:tr>
      <w:tr w:rsidR="007C60BA" w:rsidRPr="007C60BA" w:rsidTr="00142ECC">
        <w:trPr>
          <w:trHeight w:val="419"/>
        </w:trPr>
        <w:tc>
          <w:tcPr>
            <w:tcW w:w="709" w:type="dxa"/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t>5</w:t>
            </w:r>
          </w:p>
        </w:tc>
        <w:tc>
          <w:tcPr>
            <w:tcW w:w="6663" w:type="dxa"/>
            <w:vAlign w:val="center"/>
          </w:tcPr>
          <w:p w:rsidR="007C60BA" w:rsidRPr="007C60BA" w:rsidRDefault="007C60BA" w:rsidP="00142ECC">
            <w:pPr>
              <w:ind w:left="34"/>
            </w:pPr>
            <w:r w:rsidRPr="007C60BA">
              <w:t xml:space="preserve">Кратность </w:t>
            </w:r>
            <w:proofErr w:type="spellStart"/>
            <w:r w:rsidRPr="007C60BA">
              <w:t>форсировки</w:t>
            </w:r>
            <w:proofErr w:type="spellEnd"/>
            <w:r w:rsidRPr="007C60BA">
              <w:t xml:space="preserve"> по току возбуждения, о.е., не менее</w:t>
            </w:r>
          </w:p>
        </w:tc>
        <w:tc>
          <w:tcPr>
            <w:tcW w:w="2835" w:type="dxa"/>
            <w:vAlign w:val="center"/>
          </w:tcPr>
          <w:p w:rsidR="007C60BA" w:rsidRPr="007C60BA" w:rsidRDefault="007C60BA" w:rsidP="00142ECC">
            <w:pPr>
              <w:ind w:left="33"/>
              <w:jc w:val="center"/>
            </w:pPr>
            <w:r w:rsidRPr="007C60BA">
              <w:t>2</w:t>
            </w:r>
          </w:p>
        </w:tc>
      </w:tr>
      <w:tr w:rsidR="007C60BA" w:rsidRPr="007C60BA" w:rsidTr="00142ECC">
        <w:trPr>
          <w:trHeight w:val="410"/>
        </w:trPr>
        <w:tc>
          <w:tcPr>
            <w:tcW w:w="709" w:type="dxa"/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t>6</w:t>
            </w:r>
          </w:p>
        </w:tc>
        <w:tc>
          <w:tcPr>
            <w:tcW w:w="6663" w:type="dxa"/>
            <w:vAlign w:val="center"/>
          </w:tcPr>
          <w:p w:rsidR="007C60BA" w:rsidRPr="007C60BA" w:rsidRDefault="007C60BA" w:rsidP="00142ECC">
            <w:pPr>
              <w:ind w:left="34"/>
            </w:pPr>
            <w:r w:rsidRPr="007C60BA">
              <w:t xml:space="preserve">Длительность </w:t>
            </w:r>
            <w:proofErr w:type="spellStart"/>
            <w:r w:rsidRPr="007C60BA">
              <w:t>форсировки</w:t>
            </w:r>
            <w:proofErr w:type="spellEnd"/>
            <w:r w:rsidRPr="007C60BA">
              <w:t xml:space="preserve">, </w:t>
            </w:r>
            <w:proofErr w:type="gramStart"/>
            <w:r w:rsidRPr="007C60BA">
              <w:t>с</w:t>
            </w:r>
            <w:proofErr w:type="gramEnd"/>
            <w:r w:rsidRPr="007C60BA">
              <w:t xml:space="preserve">, </w:t>
            </w:r>
          </w:p>
        </w:tc>
        <w:tc>
          <w:tcPr>
            <w:tcW w:w="2835" w:type="dxa"/>
            <w:vAlign w:val="center"/>
          </w:tcPr>
          <w:p w:rsidR="007C60BA" w:rsidRPr="007C60BA" w:rsidRDefault="007C60BA" w:rsidP="00142ECC">
            <w:pPr>
              <w:ind w:left="33"/>
              <w:jc w:val="center"/>
            </w:pPr>
            <w:r w:rsidRPr="007C60BA">
              <w:t>не менее</w:t>
            </w:r>
            <w:r w:rsidRPr="007C60BA">
              <w:rPr>
                <w:lang w:val="en-US"/>
              </w:rPr>
              <w:t xml:space="preserve"> 5</w:t>
            </w:r>
            <w:r w:rsidRPr="007C60BA">
              <w:t>0</w:t>
            </w:r>
          </w:p>
        </w:tc>
      </w:tr>
      <w:tr w:rsidR="007C60BA" w:rsidRPr="007C60BA" w:rsidTr="00142ECC">
        <w:trPr>
          <w:trHeight w:val="313"/>
        </w:trPr>
        <w:tc>
          <w:tcPr>
            <w:tcW w:w="709" w:type="dxa"/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t>7</w:t>
            </w:r>
          </w:p>
        </w:tc>
        <w:tc>
          <w:tcPr>
            <w:tcW w:w="6663" w:type="dxa"/>
            <w:vAlign w:val="center"/>
          </w:tcPr>
          <w:p w:rsidR="007C60BA" w:rsidRPr="007C60BA" w:rsidRDefault="007C60BA" w:rsidP="00142ECC">
            <w:pPr>
              <w:ind w:left="34"/>
            </w:pPr>
            <w:r w:rsidRPr="007C60BA">
              <w:t xml:space="preserve">Номинальное вторичное напряжение силового трансформатора, </w:t>
            </w:r>
            <w:proofErr w:type="gramStart"/>
            <w:r w:rsidRPr="007C60BA">
              <w:t>В</w:t>
            </w:r>
            <w:proofErr w:type="gramEnd"/>
          </w:p>
        </w:tc>
        <w:tc>
          <w:tcPr>
            <w:tcW w:w="2835" w:type="dxa"/>
            <w:vAlign w:val="center"/>
          </w:tcPr>
          <w:p w:rsidR="007C60BA" w:rsidRPr="007C60BA" w:rsidRDefault="007C60BA" w:rsidP="00142ECC">
            <w:pPr>
              <w:ind w:left="33"/>
              <w:jc w:val="center"/>
            </w:pPr>
            <w:proofErr w:type="gramStart"/>
            <w:r w:rsidRPr="007C60BA">
              <w:t>Согласно проекта</w:t>
            </w:r>
            <w:proofErr w:type="gramEnd"/>
          </w:p>
        </w:tc>
      </w:tr>
      <w:tr w:rsidR="007C60BA" w:rsidRPr="007C60BA" w:rsidTr="00142ECC">
        <w:trPr>
          <w:cantSplit/>
          <w:trHeight w:val="846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t>8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:rsidR="007C60BA" w:rsidRPr="007C60BA" w:rsidRDefault="007C60BA" w:rsidP="00142ECC">
            <w:pPr>
              <w:ind w:left="34"/>
            </w:pPr>
            <w:r w:rsidRPr="007C60BA">
              <w:t>Номинальное напряжение питания цепей переменного тока (силовая се</w:t>
            </w:r>
            <w:r w:rsidRPr="007C60BA">
              <w:t>к</w:t>
            </w:r>
            <w:r w:rsidRPr="007C60BA">
              <w:t xml:space="preserve">ция), </w:t>
            </w:r>
            <w:proofErr w:type="gramStart"/>
            <w:r w:rsidRPr="007C60BA">
              <w:t>В</w:t>
            </w:r>
            <w:proofErr w:type="gramEnd"/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C60BA" w:rsidRPr="007C60BA" w:rsidRDefault="007C60BA" w:rsidP="00142ECC">
            <w:pPr>
              <w:ind w:left="33"/>
              <w:jc w:val="center"/>
            </w:pPr>
            <w:proofErr w:type="gramStart"/>
            <w:r w:rsidRPr="007C60BA">
              <w:t>Согласно проекта</w:t>
            </w:r>
            <w:proofErr w:type="gramEnd"/>
          </w:p>
        </w:tc>
      </w:tr>
      <w:tr w:rsidR="007C60BA" w:rsidRPr="007C60BA" w:rsidTr="00142ECC">
        <w:trPr>
          <w:trHeight w:val="870"/>
        </w:trPr>
        <w:tc>
          <w:tcPr>
            <w:tcW w:w="709" w:type="dxa"/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t>9</w:t>
            </w:r>
          </w:p>
        </w:tc>
        <w:tc>
          <w:tcPr>
            <w:tcW w:w="6663" w:type="dxa"/>
            <w:vAlign w:val="center"/>
          </w:tcPr>
          <w:p w:rsidR="007C60BA" w:rsidRPr="007C60BA" w:rsidRDefault="007C60BA" w:rsidP="00142ECC">
            <w:pPr>
              <w:ind w:left="34"/>
            </w:pPr>
            <w:r w:rsidRPr="007C60BA">
              <w:t xml:space="preserve">Номинальное напряжение питания цепей переменного тока  секции управления (собственные нужды), </w:t>
            </w:r>
            <w:proofErr w:type="gramStart"/>
            <w:r w:rsidRPr="007C60BA">
              <w:t>В</w:t>
            </w:r>
            <w:proofErr w:type="gramEnd"/>
            <w:r w:rsidRPr="007C60BA">
              <w:t xml:space="preserve"> </w:t>
            </w:r>
          </w:p>
          <w:p w:rsidR="007C60BA" w:rsidRPr="007C60BA" w:rsidRDefault="007C60BA" w:rsidP="00142ECC">
            <w:pPr>
              <w:ind w:left="34"/>
            </w:pPr>
            <w:r w:rsidRPr="007C60BA">
              <w:t>Допустимое длительное отклонение напряжения  питания переменного тока, %</w:t>
            </w:r>
          </w:p>
        </w:tc>
        <w:tc>
          <w:tcPr>
            <w:tcW w:w="2835" w:type="dxa"/>
            <w:vAlign w:val="center"/>
          </w:tcPr>
          <w:p w:rsidR="007C60BA" w:rsidRPr="007C60BA" w:rsidRDefault="007C60BA" w:rsidP="00142ECC">
            <w:pPr>
              <w:ind w:left="33"/>
              <w:jc w:val="center"/>
              <w:rPr>
                <w:lang w:val="en-US"/>
              </w:rPr>
            </w:pPr>
            <w:r w:rsidRPr="007C60BA">
              <w:t>380</w:t>
            </w:r>
          </w:p>
          <w:p w:rsidR="007C60BA" w:rsidRPr="007C60BA" w:rsidRDefault="007C60BA" w:rsidP="00142ECC">
            <w:pPr>
              <w:ind w:left="33"/>
              <w:jc w:val="center"/>
              <w:rPr>
                <w:lang w:val="en-US"/>
              </w:rPr>
            </w:pPr>
          </w:p>
          <w:p w:rsidR="007C60BA" w:rsidRPr="007C60BA" w:rsidRDefault="007C60BA" w:rsidP="00142ECC">
            <w:pPr>
              <w:ind w:left="33"/>
              <w:jc w:val="center"/>
            </w:pPr>
            <w:r w:rsidRPr="007C60BA">
              <w:t>+10,-15</w:t>
            </w:r>
          </w:p>
        </w:tc>
      </w:tr>
      <w:tr w:rsidR="007C60BA" w:rsidRPr="007C60BA" w:rsidTr="00142ECC">
        <w:trPr>
          <w:trHeight w:val="626"/>
        </w:trPr>
        <w:tc>
          <w:tcPr>
            <w:tcW w:w="709" w:type="dxa"/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t>10</w:t>
            </w:r>
          </w:p>
        </w:tc>
        <w:tc>
          <w:tcPr>
            <w:tcW w:w="6663" w:type="dxa"/>
            <w:vAlign w:val="center"/>
          </w:tcPr>
          <w:p w:rsidR="007C60BA" w:rsidRPr="007C60BA" w:rsidRDefault="007C60BA" w:rsidP="00142ECC">
            <w:pPr>
              <w:jc w:val="both"/>
            </w:pPr>
            <w:r w:rsidRPr="007C60BA">
              <w:t xml:space="preserve">Номинальная частота </w:t>
            </w:r>
            <w:proofErr w:type="gramStart"/>
            <w:r w:rsidRPr="007C60BA">
              <w:t>напряжения питания цепей переменного тока секции</w:t>
            </w:r>
            <w:proofErr w:type="gramEnd"/>
            <w:r w:rsidRPr="007C60BA">
              <w:t xml:space="preserve"> управления (собственные нужды), Гц </w:t>
            </w:r>
          </w:p>
          <w:p w:rsidR="007C60BA" w:rsidRPr="007C60BA" w:rsidRDefault="007C60BA" w:rsidP="00142ECC">
            <w:pPr>
              <w:jc w:val="both"/>
            </w:pPr>
            <w:r w:rsidRPr="007C60BA">
              <w:t xml:space="preserve">Допустимые изменения </w:t>
            </w:r>
            <w:proofErr w:type="gramStart"/>
            <w:r w:rsidRPr="007C60BA">
              <w:t>частоты питания цепей переменного тока секции</w:t>
            </w:r>
            <w:proofErr w:type="gramEnd"/>
            <w:r w:rsidRPr="007C60BA">
              <w:t xml:space="preserve"> управления, при которых обеспечиваются:</w:t>
            </w:r>
          </w:p>
          <w:p w:rsidR="007C60BA" w:rsidRPr="007C60BA" w:rsidRDefault="007C60BA" w:rsidP="00142ECC">
            <w:pPr>
              <w:jc w:val="both"/>
            </w:pPr>
            <w:r w:rsidRPr="007C60BA">
              <w:t>-</w:t>
            </w:r>
            <w:r w:rsidRPr="007C60BA">
              <w:rPr>
                <w:szCs w:val="24"/>
              </w:rPr>
              <w:t xml:space="preserve"> нормальные режимы, возможность </w:t>
            </w:r>
            <w:proofErr w:type="spellStart"/>
            <w:r w:rsidRPr="007C60BA">
              <w:rPr>
                <w:szCs w:val="24"/>
              </w:rPr>
              <w:t>форсировки</w:t>
            </w:r>
            <w:proofErr w:type="spellEnd"/>
            <w:r w:rsidRPr="007C60BA">
              <w:rPr>
                <w:szCs w:val="24"/>
              </w:rPr>
              <w:t xml:space="preserve"> возбуждения и гашения поля</w:t>
            </w:r>
            <w:r w:rsidRPr="007C60BA">
              <w:t xml:space="preserve"> с АРВ длительно, </w:t>
            </w:r>
            <w:proofErr w:type="gramStart"/>
            <w:r w:rsidRPr="007C60BA">
              <w:t>Гц</w:t>
            </w:r>
            <w:proofErr w:type="gramEnd"/>
            <w:r w:rsidRPr="007C60BA">
              <w:t>;</w:t>
            </w:r>
          </w:p>
          <w:p w:rsidR="007C60BA" w:rsidRPr="007C60BA" w:rsidRDefault="007C60BA" w:rsidP="00142ECC">
            <w:pPr>
              <w:jc w:val="both"/>
            </w:pPr>
            <w:r w:rsidRPr="007C60BA">
              <w:rPr>
                <w:szCs w:val="24"/>
              </w:rPr>
              <w:t>- поддержание заданного тока возбуждения без АРВ с точностью не хуже ± 20 %</w:t>
            </w:r>
            <w:r w:rsidRPr="007C60BA">
              <w:t xml:space="preserve"> длительно, </w:t>
            </w:r>
            <w:proofErr w:type="gramStart"/>
            <w:r w:rsidRPr="007C60BA">
              <w:t>Гц</w:t>
            </w:r>
            <w:proofErr w:type="gramEnd"/>
            <w:r w:rsidRPr="007C60BA">
              <w:rPr>
                <w:szCs w:val="24"/>
              </w:rPr>
              <w:t>;</w:t>
            </w:r>
          </w:p>
          <w:p w:rsidR="007C60BA" w:rsidRPr="007C60BA" w:rsidRDefault="007C60BA" w:rsidP="00142ECC">
            <w:r w:rsidRPr="007C60BA">
              <w:t xml:space="preserve">- </w:t>
            </w:r>
            <w:r w:rsidRPr="007C60BA">
              <w:rPr>
                <w:szCs w:val="24"/>
              </w:rPr>
              <w:t xml:space="preserve">поддержание заданного напряжения на выводах гидрогенератора </w:t>
            </w:r>
            <w:r w:rsidRPr="007C60BA">
              <w:t>кратк</w:t>
            </w:r>
            <w:r w:rsidRPr="007C60BA">
              <w:t>о</w:t>
            </w:r>
            <w:r w:rsidRPr="007C60BA">
              <w:t>временно</w:t>
            </w:r>
            <w:r w:rsidRPr="007C60BA">
              <w:rPr>
                <w:szCs w:val="24"/>
              </w:rPr>
              <w:t xml:space="preserve"> </w:t>
            </w:r>
            <w:r w:rsidRPr="007C60BA">
              <w:t>с АРВ не более  50 с</w:t>
            </w:r>
            <w:r w:rsidRPr="007C60BA">
              <w:rPr>
                <w:szCs w:val="24"/>
              </w:rPr>
              <w:t xml:space="preserve"> </w:t>
            </w:r>
            <w:proofErr w:type="spellStart"/>
            <w:proofErr w:type="gramStart"/>
            <w:r w:rsidRPr="007C60BA">
              <w:rPr>
                <w:szCs w:val="24"/>
              </w:rPr>
              <w:t>с</w:t>
            </w:r>
            <w:proofErr w:type="spellEnd"/>
            <w:proofErr w:type="gramEnd"/>
            <w:r w:rsidRPr="007C60BA">
              <w:rPr>
                <w:szCs w:val="24"/>
              </w:rPr>
              <w:t xml:space="preserve"> точностью не хуже ± 10 %</w:t>
            </w:r>
            <w:r w:rsidRPr="007C60BA">
              <w:t>, , Гц.</w:t>
            </w:r>
          </w:p>
        </w:tc>
        <w:tc>
          <w:tcPr>
            <w:tcW w:w="2835" w:type="dxa"/>
            <w:vAlign w:val="center"/>
          </w:tcPr>
          <w:p w:rsidR="007C60BA" w:rsidRPr="007C60BA" w:rsidRDefault="007C60BA" w:rsidP="00142ECC">
            <w:pPr>
              <w:jc w:val="center"/>
            </w:pPr>
          </w:p>
          <w:p w:rsidR="007C60BA" w:rsidRPr="007C60BA" w:rsidRDefault="007C60BA" w:rsidP="00142ECC">
            <w:pPr>
              <w:jc w:val="center"/>
            </w:pPr>
            <w:r w:rsidRPr="007C60BA">
              <w:t>50</w:t>
            </w:r>
          </w:p>
          <w:p w:rsidR="007C60BA" w:rsidRPr="007C60BA" w:rsidRDefault="007C60BA" w:rsidP="00142ECC">
            <w:pPr>
              <w:jc w:val="center"/>
              <w:rPr>
                <w:lang w:val="en-US"/>
              </w:rPr>
            </w:pPr>
          </w:p>
          <w:p w:rsidR="007C60BA" w:rsidRPr="007C60BA" w:rsidRDefault="007C60BA" w:rsidP="00142ECC">
            <w:pPr>
              <w:jc w:val="center"/>
            </w:pPr>
          </w:p>
          <w:p w:rsidR="007C60BA" w:rsidRPr="007C60BA" w:rsidRDefault="007C60BA" w:rsidP="00142ECC"/>
          <w:p w:rsidR="007C60BA" w:rsidRPr="007C60BA" w:rsidRDefault="007C60BA" w:rsidP="00142ECC">
            <w:pPr>
              <w:jc w:val="center"/>
              <w:rPr>
                <w:lang w:val="en-US"/>
              </w:rPr>
            </w:pPr>
            <w:r w:rsidRPr="007C60BA">
              <w:t>+2,-3</w:t>
            </w:r>
          </w:p>
          <w:p w:rsidR="007C60BA" w:rsidRPr="007C60BA" w:rsidRDefault="007C60BA" w:rsidP="00142ECC">
            <w:pPr>
              <w:jc w:val="center"/>
              <w:rPr>
                <w:lang w:val="en-US"/>
              </w:rPr>
            </w:pPr>
          </w:p>
          <w:p w:rsidR="007C60BA" w:rsidRPr="007C60BA" w:rsidRDefault="007C60BA" w:rsidP="00142ECC">
            <w:pPr>
              <w:jc w:val="center"/>
              <w:rPr>
                <w:lang w:val="en-US"/>
              </w:rPr>
            </w:pPr>
            <w:r w:rsidRPr="007C60BA">
              <w:t>+2,-3</w:t>
            </w:r>
          </w:p>
          <w:p w:rsidR="007C60BA" w:rsidRPr="007C60BA" w:rsidRDefault="007C60BA" w:rsidP="00142ECC">
            <w:pPr>
              <w:jc w:val="center"/>
              <w:rPr>
                <w:lang w:val="en-US"/>
              </w:rPr>
            </w:pPr>
          </w:p>
          <w:p w:rsidR="007C60BA" w:rsidRPr="007C60BA" w:rsidRDefault="007C60BA" w:rsidP="00142ECC">
            <w:pPr>
              <w:jc w:val="center"/>
            </w:pPr>
            <w:r w:rsidRPr="007C60BA">
              <w:t>+</w:t>
            </w:r>
            <w:r w:rsidRPr="007C60BA">
              <w:rPr>
                <w:lang w:val="en-US"/>
              </w:rPr>
              <w:t>3</w:t>
            </w:r>
            <w:r w:rsidRPr="007C60BA">
              <w:t>0,-10</w:t>
            </w:r>
          </w:p>
        </w:tc>
      </w:tr>
      <w:tr w:rsidR="007C60BA" w:rsidRPr="007C60BA" w:rsidTr="00142ECC">
        <w:trPr>
          <w:cantSplit/>
          <w:trHeight w:val="588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t>11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:rsidR="007C60BA" w:rsidRPr="007C60BA" w:rsidRDefault="007C60BA" w:rsidP="00142ECC">
            <w:pPr>
              <w:ind w:left="34"/>
            </w:pPr>
            <w:r w:rsidRPr="007C60BA">
              <w:t xml:space="preserve">Номинальное напряжение питания цепей постоянного тока, </w:t>
            </w:r>
            <w:proofErr w:type="gramStart"/>
            <w:r w:rsidRPr="007C60BA">
              <w:t>В</w:t>
            </w:r>
            <w:proofErr w:type="gramEnd"/>
          </w:p>
          <w:p w:rsidR="007C60BA" w:rsidRPr="007C60BA" w:rsidRDefault="007C60BA" w:rsidP="00142ECC">
            <w:pPr>
              <w:ind w:left="34"/>
            </w:pPr>
            <w:r w:rsidRPr="007C60BA">
              <w:t>Допустимое длительное отклонение напряжения  питания постоянного тока, %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C60BA" w:rsidRPr="007C60BA" w:rsidRDefault="007C60BA" w:rsidP="00142ECC">
            <w:pPr>
              <w:ind w:left="33"/>
              <w:jc w:val="center"/>
            </w:pPr>
          </w:p>
          <w:p w:rsidR="007C60BA" w:rsidRPr="007C60BA" w:rsidRDefault="007C60BA" w:rsidP="00142ECC">
            <w:pPr>
              <w:ind w:left="33"/>
              <w:jc w:val="center"/>
            </w:pPr>
            <w:r w:rsidRPr="007C60BA">
              <w:t>220</w:t>
            </w:r>
          </w:p>
          <w:p w:rsidR="007C60BA" w:rsidRPr="007C60BA" w:rsidRDefault="007C60BA" w:rsidP="00142ECC">
            <w:pPr>
              <w:ind w:left="33"/>
              <w:jc w:val="center"/>
            </w:pPr>
            <w:r w:rsidRPr="007C60BA">
              <w:t>+10,-15</w:t>
            </w:r>
          </w:p>
          <w:p w:rsidR="007C60BA" w:rsidRPr="007C60BA" w:rsidRDefault="007C60BA" w:rsidP="00142ECC">
            <w:pPr>
              <w:ind w:left="33"/>
              <w:jc w:val="center"/>
            </w:pPr>
          </w:p>
        </w:tc>
      </w:tr>
      <w:tr w:rsidR="007C60BA" w:rsidRPr="007C60BA" w:rsidTr="00142ECC">
        <w:tc>
          <w:tcPr>
            <w:tcW w:w="709" w:type="dxa"/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t>12</w:t>
            </w:r>
          </w:p>
        </w:tc>
        <w:tc>
          <w:tcPr>
            <w:tcW w:w="6663" w:type="dxa"/>
            <w:vAlign w:val="center"/>
          </w:tcPr>
          <w:p w:rsidR="007C60BA" w:rsidRPr="007C60BA" w:rsidRDefault="007C60BA" w:rsidP="00142ECC">
            <w:pPr>
              <w:ind w:left="34"/>
            </w:pPr>
            <w:r w:rsidRPr="007C60BA">
              <w:t>Номинальное напряжение по цепям  измерения  напряжения  статора  г</w:t>
            </w:r>
            <w:r w:rsidRPr="007C60BA">
              <w:t>е</w:t>
            </w:r>
            <w:r w:rsidRPr="007C60BA">
              <w:t xml:space="preserve">нератора, </w:t>
            </w:r>
            <w:proofErr w:type="gramStart"/>
            <w:r w:rsidRPr="007C60BA">
              <w:t>В</w:t>
            </w:r>
            <w:proofErr w:type="gramEnd"/>
          </w:p>
        </w:tc>
        <w:tc>
          <w:tcPr>
            <w:tcW w:w="2835" w:type="dxa"/>
            <w:vAlign w:val="center"/>
          </w:tcPr>
          <w:p w:rsidR="007C60BA" w:rsidRPr="007C60BA" w:rsidRDefault="007C60BA" w:rsidP="00142ECC">
            <w:pPr>
              <w:ind w:left="33"/>
              <w:jc w:val="center"/>
            </w:pPr>
            <w:r w:rsidRPr="007C60BA">
              <w:t>105</w:t>
            </w:r>
          </w:p>
        </w:tc>
      </w:tr>
      <w:tr w:rsidR="007C60BA" w:rsidRPr="007C60BA" w:rsidTr="00142ECC">
        <w:trPr>
          <w:trHeight w:val="700"/>
        </w:trPr>
        <w:tc>
          <w:tcPr>
            <w:tcW w:w="709" w:type="dxa"/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t>13</w:t>
            </w:r>
          </w:p>
        </w:tc>
        <w:tc>
          <w:tcPr>
            <w:tcW w:w="6663" w:type="dxa"/>
            <w:vAlign w:val="center"/>
          </w:tcPr>
          <w:p w:rsidR="007C60BA" w:rsidRPr="007C60BA" w:rsidRDefault="007C60BA" w:rsidP="00142ECC">
            <w:pPr>
              <w:ind w:left="34"/>
            </w:pPr>
            <w:r w:rsidRPr="007C60BA">
              <w:t>Номинальный ток по цепям измерения тока  статора  генератора, А</w:t>
            </w:r>
          </w:p>
        </w:tc>
        <w:tc>
          <w:tcPr>
            <w:tcW w:w="2835" w:type="dxa"/>
            <w:vAlign w:val="center"/>
          </w:tcPr>
          <w:p w:rsidR="007C60BA" w:rsidRPr="007C60BA" w:rsidRDefault="007C60BA" w:rsidP="00142ECC">
            <w:pPr>
              <w:ind w:left="33"/>
              <w:jc w:val="center"/>
            </w:pPr>
            <w:r w:rsidRPr="007C60BA">
              <w:t>5</w:t>
            </w:r>
          </w:p>
        </w:tc>
      </w:tr>
      <w:tr w:rsidR="007C60BA" w:rsidRPr="007C60BA" w:rsidTr="00142ECC">
        <w:trPr>
          <w:trHeight w:val="738"/>
        </w:trPr>
        <w:tc>
          <w:tcPr>
            <w:tcW w:w="709" w:type="dxa"/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t>14</w:t>
            </w:r>
          </w:p>
        </w:tc>
        <w:tc>
          <w:tcPr>
            <w:tcW w:w="6663" w:type="dxa"/>
          </w:tcPr>
          <w:p w:rsidR="007C60BA" w:rsidRPr="007C60BA" w:rsidRDefault="007C60BA" w:rsidP="00142ECC">
            <w:pPr>
              <w:jc w:val="both"/>
            </w:pPr>
            <w:r w:rsidRPr="007C60BA">
              <w:t>Время изменения напряжения возбуждения от номинального до потоло</w:t>
            </w:r>
            <w:r w:rsidRPr="007C60BA">
              <w:t>ч</w:t>
            </w:r>
            <w:r w:rsidRPr="007C60BA">
              <w:t xml:space="preserve">ного из режима при посадке напряжения статора на 5% при номинальной мощности и номинальном </w:t>
            </w:r>
            <w:proofErr w:type="spellStart"/>
            <w:r w:rsidRPr="007C60BA">
              <w:t>соs</w:t>
            </w:r>
            <w:proofErr w:type="spellEnd"/>
            <w:r w:rsidRPr="007C60BA">
              <w:sym w:font="Symbol" w:char="F06A"/>
            </w:r>
            <w:r w:rsidRPr="007C60BA">
              <w:t xml:space="preserve"> , с</w:t>
            </w:r>
            <w:proofErr w:type="gramStart"/>
            <w:r w:rsidRPr="007C60BA">
              <w:t xml:space="preserve"> ,</w:t>
            </w:r>
            <w:proofErr w:type="gramEnd"/>
            <w:r w:rsidRPr="007C60BA">
              <w:t xml:space="preserve"> не более</w:t>
            </w:r>
          </w:p>
        </w:tc>
        <w:tc>
          <w:tcPr>
            <w:tcW w:w="2835" w:type="dxa"/>
          </w:tcPr>
          <w:p w:rsidR="007C60BA" w:rsidRPr="007C60BA" w:rsidRDefault="007C60BA" w:rsidP="00142ECC"/>
          <w:p w:rsidR="007C60BA" w:rsidRPr="007C60BA" w:rsidRDefault="007C60BA" w:rsidP="00142ECC">
            <w:pPr>
              <w:jc w:val="center"/>
            </w:pPr>
            <w:r w:rsidRPr="007C60BA">
              <w:t>0,04**</w:t>
            </w:r>
          </w:p>
        </w:tc>
      </w:tr>
      <w:tr w:rsidR="007C60BA" w:rsidRPr="007C60BA" w:rsidTr="00142ECC">
        <w:tc>
          <w:tcPr>
            <w:tcW w:w="709" w:type="dxa"/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t>15</w:t>
            </w:r>
          </w:p>
        </w:tc>
        <w:tc>
          <w:tcPr>
            <w:tcW w:w="6663" w:type="dxa"/>
          </w:tcPr>
          <w:p w:rsidR="007C60BA" w:rsidRPr="007C60BA" w:rsidRDefault="007C60BA" w:rsidP="00142ECC">
            <w:pPr>
              <w:jc w:val="both"/>
            </w:pPr>
            <w:r w:rsidRPr="007C60BA">
              <w:t>Время изменения напряжения возбуждения от номинального до набол</w:t>
            </w:r>
            <w:r w:rsidRPr="007C60BA">
              <w:t>ь</w:t>
            </w:r>
            <w:r w:rsidRPr="007C60BA">
              <w:t>шего отрицательного, равного 0.75 потолочного при номинальных мощн</w:t>
            </w:r>
            <w:r w:rsidRPr="007C60BA">
              <w:t>о</w:t>
            </w:r>
            <w:r w:rsidRPr="007C60BA">
              <w:t xml:space="preserve">сти  и номинальном </w:t>
            </w:r>
            <w:proofErr w:type="spellStart"/>
            <w:proofErr w:type="gramStart"/>
            <w:r w:rsidRPr="007C60BA">
              <w:t>с</w:t>
            </w:r>
            <w:proofErr w:type="gramEnd"/>
            <w:r w:rsidRPr="007C60BA">
              <w:t>os</w:t>
            </w:r>
            <w:proofErr w:type="spellEnd"/>
            <w:r w:rsidRPr="007C60BA">
              <w:sym w:font="Symbol" w:char="F06A"/>
            </w:r>
            <w:r w:rsidRPr="007C60BA">
              <w:t xml:space="preserve"> , </w:t>
            </w:r>
            <w:proofErr w:type="spellStart"/>
            <w:r w:rsidRPr="007C60BA">
              <w:t>c</w:t>
            </w:r>
            <w:proofErr w:type="spellEnd"/>
            <w:r w:rsidRPr="007C60BA">
              <w:t>,  не более</w:t>
            </w:r>
          </w:p>
        </w:tc>
        <w:tc>
          <w:tcPr>
            <w:tcW w:w="2835" w:type="dxa"/>
            <w:vAlign w:val="center"/>
          </w:tcPr>
          <w:p w:rsidR="007C60BA" w:rsidRPr="007C60BA" w:rsidRDefault="007C60BA" w:rsidP="00142ECC">
            <w:pPr>
              <w:jc w:val="center"/>
            </w:pPr>
            <w:r w:rsidRPr="007C60BA">
              <w:t>0,06</w:t>
            </w:r>
            <w:r w:rsidRPr="007C60BA">
              <w:rPr>
                <w:rStyle w:val="ae"/>
              </w:rPr>
              <w:footnoteReference w:id="1"/>
            </w:r>
            <w:r w:rsidRPr="007C60BA">
              <w:t>**</w:t>
            </w:r>
          </w:p>
        </w:tc>
      </w:tr>
      <w:tr w:rsidR="007C60BA" w:rsidRPr="007C60BA" w:rsidTr="00142ECC">
        <w:tc>
          <w:tcPr>
            <w:tcW w:w="709" w:type="dxa"/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t>16</w:t>
            </w:r>
          </w:p>
        </w:tc>
        <w:tc>
          <w:tcPr>
            <w:tcW w:w="6663" w:type="dxa"/>
            <w:vAlign w:val="center"/>
          </w:tcPr>
          <w:p w:rsidR="007C60BA" w:rsidRPr="007C60BA" w:rsidRDefault="007C60BA" w:rsidP="00142ECC">
            <w:pPr>
              <w:ind w:left="34"/>
            </w:pPr>
            <w:r w:rsidRPr="007C60BA">
              <w:t>Потребление мощности по цепям измерения  тока и напряжения статора генератора на фазу, ВА, не более</w:t>
            </w:r>
          </w:p>
        </w:tc>
        <w:tc>
          <w:tcPr>
            <w:tcW w:w="2835" w:type="dxa"/>
            <w:vAlign w:val="center"/>
          </w:tcPr>
          <w:p w:rsidR="007C60BA" w:rsidRPr="007C60BA" w:rsidRDefault="007C60BA" w:rsidP="00142ECC">
            <w:pPr>
              <w:ind w:left="33"/>
              <w:jc w:val="center"/>
            </w:pPr>
            <w:r w:rsidRPr="007C60BA">
              <w:t>2</w:t>
            </w:r>
          </w:p>
        </w:tc>
      </w:tr>
      <w:tr w:rsidR="007C60BA" w:rsidRPr="007C60BA" w:rsidTr="00142ECC">
        <w:trPr>
          <w:trHeight w:val="368"/>
        </w:trPr>
        <w:tc>
          <w:tcPr>
            <w:tcW w:w="709" w:type="dxa"/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t>17</w:t>
            </w:r>
          </w:p>
        </w:tc>
        <w:tc>
          <w:tcPr>
            <w:tcW w:w="6663" w:type="dxa"/>
            <w:vAlign w:val="center"/>
          </w:tcPr>
          <w:p w:rsidR="007C60BA" w:rsidRPr="007C60BA" w:rsidRDefault="007C60BA" w:rsidP="00142ECC">
            <w:pPr>
              <w:ind w:left="34"/>
            </w:pPr>
            <w:r w:rsidRPr="007C60BA">
              <w:t>Срок службы, лет, не менее</w:t>
            </w:r>
          </w:p>
        </w:tc>
        <w:tc>
          <w:tcPr>
            <w:tcW w:w="2835" w:type="dxa"/>
            <w:vAlign w:val="center"/>
          </w:tcPr>
          <w:p w:rsidR="007C60BA" w:rsidRPr="007C60BA" w:rsidRDefault="007C60BA" w:rsidP="00142ECC">
            <w:pPr>
              <w:ind w:left="33"/>
              <w:jc w:val="center"/>
            </w:pPr>
            <w:r w:rsidRPr="007C60BA">
              <w:t>25</w:t>
            </w:r>
          </w:p>
        </w:tc>
      </w:tr>
      <w:tr w:rsidR="007C60BA" w:rsidRPr="007C60BA" w:rsidTr="00142ECC">
        <w:trPr>
          <w:trHeight w:val="417"/>
        </w:trPr>
        <w:tc>
          <w:tcPr>
            <w:tcW w:w="709" w:type="dxa"/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lastRenderedPageBreak/>
              <w:t>18</w:t>
            </w:r>
          </w:p>
        </w:tc>
        <w:tc>
          <w:tcPr>
            <w:tcW w:w="6663" w:type="dxa"/>
            <w:vAlign w:val="center"/>
          </w:tcPr>
          <w:p w:rsidR="007C60BA" w:rsidRPr="007C60BA" w:rsidRDefault="007C60BA" w:rsidP="00142ECC">
            <w:pPr>
              <w:ind w:left="34"/>
            </w:pPr>
            <w:r w:rsidRPr="007C60BA">
              <w:t>Наработка на отказ, час, не менее</w:t>
            </w:r>
          </w:p>
        </w:tc>
        <w:tc>
          <w:tcPr>
            <w:tcW w:w="2835" w:type="dxa"/>
            <w:vAlign w:val="center"/>
          </w:tcPr>
          <w:p w:rsidR="007C60BA" w:rsidRPr="007C60BA" w:rsidRDefault="007C60BA" w:rsidP="00142ECC">
            <w:pPr>
              <w:ind w:left="33"/>
              <w:jc w:val="center"/>
            </w:pPr>
            <w:r w:rsidRPr="007C60BA">
              <w:t>18000</w:t>
            </w:r>
          </w:p>
        </w:tc>
      </w:tr>
      <w:tr w:rsidR="007C60BA" w:rsidRPr="007C60BA" w:rsidTr="00142ECC">
        <w:trPr>
          <w:trHeight w:val="336"/>
        </w:trPr>
        <w:tc>
          <w:tcPr>
            <w:tcW w:w="709" w:type="dxa"/>
            <w:vAlign w:val="center"/>
          </w:tcPr>
          <w:p w:rsidR="007C60BA" w:rsidRPr="007C60BA" w:rsidRDefault="007C60BA" w:rsidP="00142ECC">
            <w:pPr>
              <w:ind w:left="34" w:hanging="34"/>
              <w:jc w:val="center"/>
            </w:pPr>
            <w:r w:rsidRPr="007C60BA">
              <w:t>19</w:t>
            </w:r>
          </w:p>
        </w:tc>
        <w:tc>
          <w:tcPr>
            <w:tcW w:w="6663" w:type="dxa"/>
            <w:vAlign w:val="center"/>
          </w:tcPr>
          <w:p w:rsidR="007C60BA" w:rsidRPr="007C60BA" w:rsidRDefault="007C60BA" w:rsidP="00142ECC">
            <w:pPr>
              <w:ind w:left="34"/>
            </w:pPr>
            <w:r w:rsidRPr="007C60BA">
              <w:t>Климатическое исполнение и категория размещения</w:t>
            </w:r>
          </w:p>
        </w:tc>
        <w:tc>
          <w:tcPr>
            <w:tcW w:w="2835" w:type="dxa"/>
            <w:vAlign w:val="center"/>
          </w:tcPr>
          <w:p w:rsidR="007C60BA" w:rsidRPr="007C60BA" w:rsidRDefault="007C60BA" w:rsidP="00142ECC">
            <w:pPr>
              <w:ind w:left="33"/>
              <w:jc w:val="center"/>
            </w:pPr>
            <w:r w:rsidRPr="007C60BA">
              <w:t>УХЛ</w:t>
            </w:r>
            <w:proofErr w:type="gramStart"/>
            <w:r w:rsidRPr="007C60BA">
              <w:t>4</w:t>
            </w:r>
            <w:proofErr w:type="gramEnd"/>
          </w:p>
        </w:tc>
      </w:tr>
    </w:tbl>
    <w:p w:rsidR="007C60BA" w:rsidRPr="007C60BA" w:rsidRDefault="007C60BA" w:rsidP="007C60BA">
      <w:pPr>
        <w:spacing w:after="120"/>
      </w:pPr>
    </w:p>
    <w:p w:rsidR="007C60BA" w:rsidRPr="007C60BA" w:rsidRDefault="007C60BA" w:rsidP="007C60BA">
      <w:pPr>
        <w:spacing w:after="120"/>
      </w:pPr>
      <w:r w:rsidRPr="007C60BA">
        <w:rPr>
          <w:sz w:val="24"/>
          <w:szCs w:val="24"/>
        </w:rPr>
        <w:t>* - В соответствии с ГОСТ 21558-2000 система возбуждения должна допускать длительное пр</w:t>
      </w:r>
      <w:r w:rsidRPr="007C60BA">
        <w:rPr>
          <w:sz w:val="24"/>
          <w:szCs w:val="24"/>
        </w:rPr>
        <w:t>е</w:t>
      </w:r>
      <w:r w:rsidRPr="007C60BA">
        <w:rPr>
          <w:sz w:val="24"/>
          <w:szCs w:val="24"/>
        </w:rPr>
        <w:t>вышение номинального тока и напряжения возбуждения генератора на 10%.</w:t>
      </w:r>
      <w:r w:rsidRPr="007C60BA">
        <w:t xml:space="preserve"> </w:t>
      </w:r>
    </w:p>
    <w:p w:rsidR="007C60BA" w:rsidRPr="007C60BA" w:rsidRDefault="007C60BA" w:rsidP="007C60BA">
      <w:pPr>
        <w:spacing w:after="120"/>
        <w:rPr>
          <w:sz w:val="24"/>
          <w:szCs w:val="24"/>
        </w:rPr>
      </w:pPr>
      <w:r w:rsidRPr="007C60BA">
        <w:rPr>
          <w:sz w:val="24"/>
          <w:szCs w:val="24"/>
        </w:rPr>
        <w:t xml:space="preserve">* * </w:t>
      </w:r>
      <w:r w:rsidRPr="007C60BA">
        <w:rPr>
          <w:sz w:val="24"/>
          <w:szCs w:val="24"/>
          <w:lang w:val="en-US"/>
        </w:rPr>
        <w:t xml:space="preserve">- </w:t>
      </w:r>
      <w:r w:rsidRPr="007C60BA">
        <w:rPr>
          <w:sz w:val="24"/>
          <w:szCs w:val="24"/>
        </w:rPr>
        <w:t>Определяется по методике МЭК 60034-16-3</w:t>
      </w:r>
    </w:p>
    <w:p w:rsidR="007C60BA" w:rsidRPr="007C60BA" w:rsidRDefault="007C60BA" w:rsidP="007C60BA">
      <w:pPr>
        <w:numPr>
          <w:ilvl w:val="0"/>
          <w:numId w:val="1"/>
        </w:numPr>
        <w:ind w:left="737"/>
        <w:jc w:val="both"/>
        <w:rPr>
          <w:sz w:val="24"/>
          <w:szCs w:val="24"/>
        </w:rPr>
      </w:pPr>
      <w:r w:rsidRPr="007C60BA">
        <w:rPr>
          <w:sz w:val="24"/>
          <w:szCs w:val="24"/>
        </w:rPr>
        <w:t>ПИД закон регулирования напряжения генератора;</w:t>
      </w:r>
    </w:p>
    <w:p w:rsidR="007C60BA" w:rsidRPr="007C60BA" w:rsidRDefault="007C60BA" w:rsidP="007C60BA">
      <w:pPr>
        <w:numPr>
          <w:ilvl w:val="0"/>
          <w:numId w:val="1"/>
        </w:numPr>
        <w:tabs>
          <w:tab w:val="num" w:pos="1418"/>
        </w:tabs>
        <w:ind w:left="737"/>
        <w:rPr>
          <w:sz w:val="24"/>
        </w:rPr>
      </w:pPr>
      <w:r w:rsidRPr="007C60BA">
        <w:rPr>
          <w:sz w:val="24"/>
        </w:rPr>
        <w:t>Система возбуждения должна обеспечивать поддержание напряжения на выводах ген</w:t>
      </w:r>
      <w:r w:rsidRPr="007C60BA">
        <w:rPr>
          <w:sz w:val="24"/>
        </w:rPr>
        <w:t>е</w:t>
      </w:r>
      <w:r w:rsidRPr="007C60BA">
        <w:rPr>
          <w:sz w:val="24"/>
        </w:rPr>
        <w:t>ратора в установившемся режиме с точностью не ниже +/- 0.5% относительно заданной статической характеристики</w:t>
      </w:r>
      <w:r w:rsidRPr="007C60BA">
        <w:rPr>
          <w:sz w:val="24"/>
          <w:szCs w:val="24"/>
        </w:rPr>
        <w:t>;</w:t>
      </w:r>
    </w:p>
    <w:p w:rsidR="007C60BA" w:rsidRPr="007C60BA" w:rsidRDefault="007C60BA" w:rsidP="007C60BA">
      <w:pPr>
        <w:numPr>
          <w:ilvl w:val="0"/>
          <w:numId w:val="1"/>
        </w:numPr>
        <w:ind w:left="737"/>
        <w:jc w:val="both"/>
        <w:rPr>
          <w:sz w:val="24"/>
          <w:szCs w:val="24"/>
        </w:rPr>
      </w:pPr>
      <w:r w:rsidRPr="007C60BA">
        <w:rPr>
          <w:sz w:val="24"/>
          <w:szCs w:val="24"/>
        </w:rPr>
        <w:t xml:space="preserve">Изменение </w:t>
      </w:r>
      <w:proofErr w:type="spellStart"/>
      <w:r w:rsidRPr="007C60BA">
        <w:rPr>
          <w:sz w:val="24"/>
          <w:szCs w:val="24"/>
        </w:rPr>
        <w:t>уставки</w:t>
      </w:r>
      <w:proofErr w:type="spellEnd"/>
      <w:r w:rsidRPr="007C60BA">
        <w:rPr>
          <w:sz w:val="24"/>
          <w:szCs w:val="24"/>
        </w:rPr>
        <w:t xml:space="preserve"> со скоростью не менее 0,5% в секунду в диапазоне от 80 до 110% номинального напряжения генератора;</w:t>
      </w:r>
    </w:p>
    <w:p w:rsidR="007C60BA" w:rsidRPr="007C60BA" w:rsidRDefault="007C60BA" w:rsidP="007C60BA">
      <w:pPr>
        <w:numPr>
          <w:ilvl w:val="0"/>
          <w:numId w:val="1"/>
        </w:numPr>
        <w:ind w:left="737"/>
        <w:jc w:val="both"/>
        <w:rPr>
          <w:sz w:val="24"/>
          <w:szCs w:val="24"/>
        </w:rPr>
      </w:pPr>
      <w:r w:rsidRPr="007C60BA">
        <w:rPr>
          <w:sz w:val="24"/>
          <w:szCs w:val="24"/>
        </w:rPr>
        <w:t>Программное начальное возбуждение до 95</w:t>
      </w:r>
      <w:r w:rsidRPr="007C60BA">
        <w:rPr>
          <w:sz w:val="24"/>
          <w:szCs w:val="24"/>
        </w:rPr>
        <w:sym w:font="Symbol" w:char="F0B1"/>
      </w:r>
      <w:r w:rsidRPr="007C60BA">
        <w:rPr>
          <w:sz w:val="24"/>
          <w:szCs w:val="24"/>
        </w:rPr>
        <w:t>5% номинального напряжения генератора;</w:t>
      </w:r>
    </w:p>
    <w:p w:rsidR="007C60BA" w:rsidRPr="007C60BA" w:rsidRDefault="007C60BA" w:rsidP="007C60BA">
      <w:pPr>
        <w:numPr>
          <w:ilvl w:val="0"/>
          <w:numId w:val="1"/>
        </w:numPr>
        <w:tabs>
          <w:tab w:val="num" w:pos="1418"/>
        </w:tabs>
        <w:ind w:left="737"/>
        <w:rPr>
          <w:sz w:val="24"/>
        </w:rPr>
      </w:pPr>
      <w:r w:rsidRPr="007C60BA">
        <w:rPr>
          <w:sz w:val="24"/>
        </w:rPr>
        <w:t xml:space="preserve">Система возбуждения должна обеспечивать </w:t>
      </w:r>
      <w:proofErr w:type="spellStart"/>
      <w:r w:rsidRPr="007C60BA">
        <w:rPr>
          <w:sz w:val="24"/>
        </w:rPr>
        <w:t>статизм</w:t>
      </w:r>
      <w:proofErr w:type="spellEnd"/>
      <w:r w:rsidRPr="007C60BA">
        <w:rPr>
          <w:sz w:val="24"/>
        </w:rPr>
        <w:t xml:space="preserve"> напряжения по реактивному току генератора. Величина </w:t>
      </w:r>
      <w:proofErr w:type="spellStart"/>
      <w:r w:rsidRPr="007C60BA">
        <w:rPr>
          <w:sz w:val="24"/>
        </w:rPr>
        <w:t>статизма</w:t>
      </w:r>
      <w:proofErr w:type="spellEnd"/>
      <w:r w:rsidRPr="007C60BA">
        <w:rPr>
          <w:sz w:val="24"/>
        </w:rPr>
        <w:t xml:space="preserve"> должна быть настраиваемой в пределах –10..+10%</w:t>
      </w:r>
      <w:r w:rsidRPr="007C60BA">
        <w:rPr>
          <w:sz w:val="24"/>
          <w:szCs w:val="24"/>
        </w:rPr>
        <w:t>;</w:t>
      </w:r>
    </w:p>
    <w:p w:rsidR="007C60BA" w:rsidRPr="007C60BA" w:rsidRDefault="007C60BA" w:rsidP="007C60BA">
      <w:pPr>
        <w:numPr>
          <w:ilvl w:val="0"/>
          <w:numId w:val="1"/>
        </w:numPr>
        <w:ind w:left="737"/>
        <w:jc w:val="both"/>
        <w:rPr>
          <w:sz w:val="24"/>
          <w:szCs w:val="24"/>
        </w:rPr>
      </w:pPr>
      <w:proofErr w:type="gramStart"/>
      <w:r w:rsidRPr="007C60BA">
        <w:rPr>
          <w:sz w:val="24"/>
          <w:szCs w:val="24"/>
        </w:rPr>
        <w:t xml:space="preserve">Форсирование возбуждения с настраиваемой </w:t>
      </w:r>
      <w:proofErr w:type="spellStart"/>
      <w:r w:rsidRPr="007C60BA">
        <w:rPr>
          <w:sz w:val="24"/>
          <w:szCs w:val="24"/>
        </w:rPr>
        <w:t>уставкой</w:t>
      </w:r>
      <w:proofErr w:type="spellEnd"/>
      <w:r w:rsidRPr="007C60BA">
        <w:rPr>
          <w:sz w:val="24"/>
          <w:szCs w:val="24"/>
        </w:rPr>
        <w:t xml:space="preserve"> реле </w:t>
      </w:r>
      <w:proofErr w:type="spellStart"/>
      <w:r w:rsidRPr="007C60BA">
        <w:rPr>
          <w:sz w:val="24"/>
          <w:szCs w:val="24"/>
        </w:rPr>
        <w:t>форсировки</w:t>
      </w:r>
      <w:proofErr w:type="spellEnd"/>
      <w:r w:rsidRPr="007C60BA">
        <w:rPr>
          <w:sz w:val="24"/>
          <w:szCs w:val="24"/>
        </w:rPr>
        <w:t xml:space="preserve"> при глубоких снижениях напряжения на выводах генератора по отношению к заданной статической характеристике;</w:t>
      </w:r>
      <w:proofErr w:type="gramEnd"/>
    </w:p>
    <w:p w:rsidR="007C60BA" w:rsidRPr="007C60BA" w:rsidRDefault="007C60BA" w:rsidP="007C60BA">
      <w:pPr>
        <w:numPr>
          <w:ilvl w:val="0"/>
          <w:numId w:val="1"/>
        </w:numPr>
        <w:ind w:left="737"/>
        <w:jc w:val="both"/>
        <w:rPr>
          <w:sz w:val="24"/>
          <w:szCs w:val="24"/>
        </w:rPr>
      </w:pPr>
      <w:proofErr w:type="gramStart"/>
      <w:r w:rsidRPr="007C60BA">
        <w:rPr>
          <w:sz w:val="24"/>
          <w:szCs w:val="24"/>
        </w:rPr>
        <w:t>принудительную</w:t>
      </w:r>
      <w:proofErr w:type="gramEnd"/>
      <w:r w:rsidRPr="007C60BA">
        <w:rPr>
          <w:sz w:val="24"/>
          <w:szCs w:val="24"/>
        </w:rPr>
        <w:t xml:space="preserve"> </w:t>
      </w:r>
      <w:proofErr w:type="spellStart"/>
      <w:r w:rsidRPr="007C60BA">
        <w:rPr>
          <w:sz w:val="24"/>
          <w:szCs w:val="24"/>
        </w:rPr>
        <w:t>форсировку</w:t>
      </w:r>
      <w:proofErr w:type="spellEnd"/>
      <w:r w:rsidRPr="007C60BA">
        <w:rPr>
          <w:sz w:val="24"/>
          <w:szCs w:val="24"/>
        </w:rPr>
        <w:t xml:space="preserve">, с настраиваемой </w:t>
      </w:r>
      <w:proofErr w:type="spellStart"/>
      <w:r w:rsidRPr="007C60BA">
        <w:rPr>
          <w:sz w:val="24"/>
          <w:szCs w:val="24"/>
        </w:rPr>
        <w:t>уставкой</w:t>
      </w:r>
      <w:proofErr w:type="spellEnd"/>
      <w:r w:rsidRPr="007C60BA">
        <w:rPr>
          <w:sz w:val="24"/>
          <w:szCs w:val="24"/>
        </w:rPr>
        <w:t xml:space="preserve"> реле </w:t>
      </w:r>
      <w:proofErr w:type="spellStart"/>
      <w:r w:rsidRPr="007C60BA">
        <w:rPr>
          <w:sz w:val="24"/>
          <w:szCs w:val="24"/>
        </w:rPr>
        <w:t>форсировки</w:t>
      </w:r>
      <w:proofErr w:type="spellEnd"/>
      <w:r w:rsidRPr="007C60BA">
        <w:rPr>
          <w:sz w:val="24"/>
          <w:szCs w:val="24"/>
        </w:rPr>
        <w:t>, по команде от системной противоаварийной автоматики с настраиваемой длительностью до 50 с;</w:t>
      </w:r>
    </w:p>
    <w:p w:rsidR="007C60BA" w:rsidRPr="007C60BA" w:rsidRDefault="007C60BA" w:rsidP="007C60BA">
      <w:pPr>
        <w:numPr>
          <w:ilvl w:val="0"/>
          <w:numId w:val="1"/>
        </w:numPr>
        <w:tabs>
          <w:tab w:val="num" w:pos="1418"/>
        </w:tabs>
        <w:ind w:left="737"/>
        <w:rPr>
          <w:sz w:val="24"/>
        </w:rPr>
      </w:pPr>
      <w:r w:rsidRPr="007C60BA">
        <w:rPr>
          <w:sz w:val="24"/>
        </w:rPr>
        <w:t xml:space="preserve">Быстродействие при </w:t>
      </w:r>
      <w:proofErr w:type="spellStart"/>
      <w:r w:rsidRPr="007C60BA">
        <w:rPr>
          <w:sz w:val="24"/>
        </w:rPr>
        <w:t>форсировке</w:t>
      </w:r>
      <w:proofErr w:type="spellEnd"/>
      <w:r w:rsidRPr="007C60BA">
        <w:rPr>
          <w:sz w:val="24"/>
        </w:rPr>
        <w:t xml:space="preserve"> не хуже 0,06 сек</w:t>
      </w:r>
      <w:r w:rsidRPr="007C60BA">
        <w:rPr>
          <w:sz w:val="24"/>
          <w:szCs w:val="24"/>
        </w:rPr>
        <w:t>;</w:t>
      </w:r>
    </w:p>
    <w:p w:rsidR="007C60BA" w:rsidRPr="007C60BA" w:rsidRDefault="007C60BA" w:rsidP="007C60BA">
      <w:pPr>
        <w:numPr>
          <w:ilvl w:val="0"/>
          <w:numId w:val="1"/>
        </w:numPr>
        <w:tabs>
          <w:tab w:val="num" w:pos="1418"/>
        </w:tabs>
        <w:ind w:left="737"/>
        <w:rPr>
          <w:sz w:val="24"/>
        </w:rPr>
      </w:pPr>
      <w:r w:rsidRPr="007C60BA">
        <w:rPr>
          <w:sz w:val="24"/>
        </w:rPr>
        <w:t xml:space="preserve">Быстродействие при </w:t>
      </w:r>
      <w:proofErr w:type="spellStart"/>
      <w:r w:rsidRPr="007C60BA">
        <w:rPr>
          <w:sz w:val="24"/>
        </w:rPr>
        <w:t>расфорсировке</w:t>
      </w:r>
      <w:proofErr w:type="spellEnd"/>
      <w:r w:rsidRPr="007C60BA">
        <w:rPr>
          <w:sz w:val="24"/>
        </w:rPr>
        <w:t xml:space="preserve"> не хуже 0,15 сек</w:t>
      </w:r>
      <w:r w:rsidRPr="007C60BA">
        <w:rPr>
          <w:sz w:val="24"/>
          <w:szCs w:val="24"/>
        </w:rPr>
        <w:t>;</w:t>
      </w:r>
    </w:p>
    <w:p w:rsidR="007C60BA" w:rsidRPr="007C60BA" w:rsidRDefault="007C60BA" w:rsidP="007C60BA">
      <w:pPr>
        <w:pStyle w:val="23"/>
        <w:numPr>
          <w:ilvl w:val="0"/>
          <w:numId w:val="1"/>
        </w:numPr>
        <w:spacing w:line="260" w:lineRule="auto"/>
        <w:ind w:left="737"/>
        <w:jc w:val="both"/>
        <w:rPr>
          <w:sz w:val="24"/>
          <w:szCs w:val="24"/>
        </w:rPr>
      </w:pPr>
      <w:r w:rsidRPr="007C60BA">
        <w:rPr>
          <w:sz w:val="24"/>
        </w:rPr>
        <w:t>Запаздывание не более 0,02 сек</w:t>
      </w:r>
      <w:r w:rsidRPr="007C60BA">
        <w:rPr>
          <w:sz w:val="24"/>
          <w:szCs w:val="24"/>
        </w:rPr>
        <w:t xml:space="preserve">; </w:t>
      </w:r>
    </w:p>
    <w:p w:rsidR="007C60BA" w:rsidRPr="007C60BA" w:rsidRDefault="007C60BA" w:rsidP="007C60BA">
      <w:pPr>
        <w:pStyle w:val="23"/>
        <w:numPr>
          <w:ilvl w:val="0"/>
          <w:numId w:val="1"/>
        </w:numPr>
        <w:spacing w:line="260" w:lineRule="auto"/>
        <w:ind w:left="737"/>
        <w:jc w:val="both"/>
        <w:rPr>
          <w:sz w:val="24"/>
          <w:szCs w:val="24"/>
        </w:rPr>
      </w:pPr>
      <w:r w:rsidRPr="007C60BA">
        <w:rPr>
          <w:sz w:val="24"/>
          <w:szCs w:val="24"/>
        </w:rPr>
        <w:t>Длительную работу генератора в режиме потребления реактивной мощности.</w:t>
      </w:r>
    </w:p>
    <w:p w:rsidR="007C60BA" w:rsidRPr="007C60BA" w:rsidRDefault="007C60BA" w:rsidP="007C60BA">
      <w:pPr>
        <w:numPr>
          <w:ilvl w:val="0"/>
          <w:numId w:val="1"/>
        </w:numPr>
        <w:ind w:left="737"/>
        <w:jc w:val="both"/>
        <w:rPr>
          <w:sz w:val="24"/>
          <w:szCs w:val="24"/>
        </w:rPr>
      </w:pPr>
      <w:r w:rsidRPr="007C60BA">
        <w:rPr>
          <w:sz w:val="24"/>
          <w:szCs w:val="24"/>
        </w:rPr>
        <w:t>Ограничение минимального тока возбуждения в соответствии с заводской характер</w:t>
      </w:r>
      <w:r w:rsidRPr="007C60BA">
        <w:rPr>
          <w:sz w:val="24"/>
          <w:szCs w:val="24"/>
        </w:rPr>
        <w:t>и</w:t>
      </w:r>
      <w:r w:rsidRPr="007C60BA">
        <w:rPr>
          <w:sz w:val="24"/>
          <w:szCs w:val="24"/>
        </w:rPr>
        <w:t xml:space="preserve">стикой генератора при работе в режиме потребления реактивной мощности; </w:t>
      </w:r>
    </w:p>
    <w:p w:rsidR="007C60BA" w:rsidRPr="007C60BA" w:rsidRDefault="007C60BA" w:rsidP="007C60BA">
      <w:pPr>
        <w:numPr>
          <w:ilvl w:val="0"/>
          <w:numId w:val="1"/>
        </w:numPr>
        <w:ind w:left="737"/>
        <w:jc w:val="both"/>
        <w:rPr>
          <w:sz w:val="24"/>
          <w:szCs w:val="24"/>
        </w:rPr>
      </w:pPr>
      <w:r w:rsidRPr="007C60BA">
        <w:rPr>
          <w:sz w:val="24"/>
          <w:szCs w:val="24"/>
        </w:rPr>
        <w:t>Ограничение тока ротора до 1,1 тока возбуждения холостого хода при работе генератора на холостом ходу;</w:t>
      </w:r>
    </w:p>
    <w:p w:rsidR="007C60BA" w:rsidRPr="007C60BA" w:rsidRDefault="007C60BA" w:rsidP="007C60BA">
      <w:pPr>
        <w:numPr>
          <w:ilvl w:val="0"/>
          <w:numId w:val="1"/>
        </w:numPr>
        <w:ind w:left="737"/>
        <w:jc w:val="both"/>
        <w:rPr>
          <w:sz w:val="24"/>
          <w:szCs w:val="24"/>
        </w:rPr>
      </w:pPr>
      <w:r w:rsidRPr="007C60BA">
        <w:rPr>
          <w:sz w:val="24"/>
          <w:szCs w:val="24"/>
        </w:rPr>
        <w:t>Ограничение тока ротора до двойного  номинального без выдержки времени;</w:t>
      </w:r>
    </w:p>
    <w:p w:rsidR="007C60BA" w:rsidRPr="007C60BA" w:rsidRDefault="007C60BA" w:rsidP="007C60BA">
      <w:pPr>
        <w:numPr>
          <w:ilvl w:val="0"/>
          <w:numId w:val="1"/>
        </w:numPr>
        <w:ind w:left="737"/>
        <w:jc w:val="both"/>
        <w:rPr>
          <w:sz w:val="24"/>
          <w:szCs w:val="24"/>
        </w:rPr>
      </w:pPr>
      <w:r w:rsidRPr="007C60BA">
        <w:rPr>
          <w:sz w:val="24"/>
          <w:szCs w:val="24"/>
        </w:rPr>
        <w:t xml:space="preserve">Ограничение перегрузки статора по </w:t>
      </w:r>
      <w:proofErr w:type="spellStart"/>
      <w:r w:rsidRPr="007C60BA">
        <w:rPr>
          <w:sz w:val="24"/>
          <w:szCs w:val="24"/>
        </w:rPr>
        <w:t>времязависимой</w:t>
      </w:r>
      <w:proofErr w:type="spellEnd"/>
      <w:r w:rsidRPr="007C60BA">
        <w:rPr>
          <w:sz w:val="24"/>
          <w:szCs w:val="24"/>
        </w:rPr>
        <w:t xml:space="preserve"> характеристике в соответствии с п.5.1.23 ПТЭ;</w:t>
      </w:r>
    </w:p>
    <w:p w:rsidR="007C60BA" w:rsidRPr="007C60BA" w:rsidRDefault="007C60BA" w:rsidP="007C60BA">
      <w:pPr>
        <w:pStyle w:val="23"/>
        <w:numPr>
          <w:ilvl w:val="0"/>
          <w:numId w:val="1"/>
        </w:numPr>
        <w:spacing w:line="260" w:lineRule="auto"/>
        <w:ind w:left="737"/>
        <w:jc w:val="both"/>
        <w:rPr>
          <w:sz w:val="24"/>
          <w:szCs w:val="24"/>
        </w:rPr>
      </w:pPr>
      <w:r w:rsidRPr="007C60BA">
        <w:rPr>
          <w:sz w:val="24"/>
          <w:szCs w:val="24"/>
        </w:rPr>
        <w:t>Работу с устройствами группового регулирования напряжения и реактивной мощности;</w:t>
      </w:r>
    </w:p>
    <w:p w:rsidR="007C60BA" w:rsidRPr="007C60BA" w:rsidRDefault="007C60BA" w:rsidP="007C60BA">
      <w:pPr>
        <w:numPr>
          <w:ilvl w:val="0"/>
          <w:numId w:val="1"/>
        </w:numPr>
        <w:ind w:left="737"/>
        <w:jc w:val="both"/>
        <w:rPr>
          <w:sz w:val="24"/>
          <w:szCs w:val="24"/>
        </w:rPr>
      </w:pPr>
      <w:r w:rsidRPr="007C60BA">
        <w:rPr>
          <w:sz w:val="24"/>
          <w:szCs w:val="24"/>
        </w:rPr>
        <w:t>Разгрузку генератора по реактивной мощности с точностью ±5% от своего номинальн</w:t>
      </w:r>
      <w:r w:rsidRPr="007C60BA">
        <w:rPr>
          <w:sz w:val="24"/>
          <w:szCs w:val="24"/>
        </w:rPr>
        <w:t>о</w:t>
      </w:r>
      <w:r w:rsidRPr="007C60BA">
        <w:rPr>
          <w:sz w:val="24"/>
          <w:szCs w:val="24"/>
        </w:rPr>
        <w:t>го значения;</w:t>
      </w:r>
    </w:p>
    <w:p w:rsidR="007C60BA" w:rsidRPr="007C60BA" w:rsidRDefault="007C60BA" w:rsidP="007C60BA">
      <w:pPr>
        <w:pStyle w:val="23"/>
        <w:numPr>
          <w:ilvl w:val="0"/>
          <w:numId w:val="1"/>
        </w:numPr>
        <w:spacing w:line="260" w:lineRule="auto"/>
        <w:ind w:left="737"/>
        <w:jc w:val="both"/>
        <w:rPr>
          <w:sz w:val="24"/>
          <w:szCs w:val="24"/>
        </w:rPr>
      </w:pPr>
      <w:r w:rsidRPr="007C60BA">
        <w:rPr>
          <w:sz w:val="24"/>
          <w:szCs w:val="24"/>
        </w:rPr>
        <w:t>Безударный переход с регулятора, находящегося в работе на регулятор, находящийся в резерве;</w:t>
      </w:r>
    </w:p>
    <w:p w:rsidR="007C60BA" w:rsidRPr="007C60BA" w:rsidRDefault="007C60BA" w:rsidP="007C60BA">
      <w:pPr>
        <w:pStyle w:val="a4"/>
        <w:numPr>
          <w:ilvl w:val="0"/>
          <w:numId w:val="1"/>
        </w:numPr>
        <w:ind w:left="731" w:hanging="357"/>
        <w:jc w:val="both"/>
      </w:pPr>
      <w:r w:rsidRPr="007C60BA">
        <w:t>Реагирование регулятора только на напряжение прямой последовательности;</w:t>
      </w:r>
    </w:p>
    <w:p w:rsidR="007C60BA" w:rsidRPr="007C60BA" w:rsidRDefault="007C60BA" w:rsidP="007C60BA">
      <w:pPr>
        <w:pStyle w:val="a4"/>
        <w:numPr>
          <w:ilvl w:val="0"/>
          <w:numId w:val="1"/>
        </w:numPr>
        <w:ind w:left="731" w:hanging="357"/>
        <w:jc w:val="both"/>
      </w:pPr>
      <w:r w:rsidRPr="007C60BA">
        <w:t>Режим ручного управления током возбуждения при наладке системы возбуждения, обеспечивающего изменение тока возбуждения от нуля до максимума при питании пр</w:t>
      </w:r>
      <w:r w:rsidRPr="007C60BA">
        <w:t>е</w:t>
      </w:r>
      <w:r w:rsidRPr="007C60BA">
        <w:t>образовательного трансформатора от собственных нужд станции</w:t>
      </w:r>
      <w:r w:rsidRPr="007C60BA">
        <w:rPr>
          <w:szCs w:val="24"/>
        </w:rPr>
        <w:t>;</w:t>
      </w:r>
    </w:p>
    <w:p w:rsidR="007C60BA" w:rsidRPr="007C60BA" w:rsidRDefault="007C60BA" w:rsidP="007C60BA">
      <w:pPr>
        <w:pStyle w:val="a4"/>
        <w:numPr>
          <w:ilvl w:val="0"/>
          <w:numId w:val="1"/>
        </w:numPr>
        <w:ind w:left="737" w:hanging="357"/>
        <w:jc w:val="both"/>
      </w:pPr>
      <w:r w:rsidRPr="007C60BA">
        <w:t>Режим ручного управления током возбуждения при снятии характеристик холостого х</w:t>
      </w:r>
      <w:r w:rsidRPr="007C60BA">
        <w:t>о</w:t>
      </w:r>
      <w:r w:rsidRPr="007C60BA">
        <w:t>да и короткого замыкания генератора</w:t>
      </w:r>
      <w:r w:rsidRPr="007C60BA">
        <w:rPr>
          <w:szCs w:val="24"/>
        </w:rPr>
        <w:t>;</w:t>
      </w:r>
    </w:p>
    <w:p w:rsidR="007C60BA" w:rsidRPr="007C60BA" w:rsidRDefault="007C60BA" w:rsidP="007C60BA">
      <w:pPr>
        <w:pStyle w:val="a4"/>
        <w:numPr>
          <w:ilvl w:val="0"/>
          <w:numId w:val="1"/>
        </w:numPr>
        <w:ind w:left="737" w:hanging="357"/>
        <w:jc w:val="both"/>
      </w:pPr>
      <w:r w:rsidRPr="007C60BA">
        <w:t>Работу генератора с разностью токов в фазах 20%, при этом ток ни в одной из фаз не должен превышать номинальной величины. П.5.1.26. ПТЭ</w:t>
      </w:r>
      <w:r w:rsidRPr="007C60BA">
        <w:rPr>
          <w:szCs w:val="24"/>
        </w:rPr>
        <w:t>;</w:t>
      </w:r>
    </w:p>
    <w:p w:rsidR="007C60BA" w:rsidRPr="007C60BA" w:rsidRDefault="007C60BA" w:rsidP="007C60BA">
      <w:pPr>
        <w:numPr>
          <w:ilvl w:val="0"/>
          <w:numId w:val="1"/>
        </w:numPr>
        <w:tabs>
          <w:tab w:val="num" w:pos="1418"/>
        </w:tabs>
        <w:ind w:left="737"/>
        <w:rPr>
          <w:sz w:val="24"/>
        </w:rPr>
      </w:pPr>
      <w:r w:rsidRPr="007C60BA">
        <w:rPr>
          <w:sz w:val="24"/>
        </w:rPr>
        <w:t>Система возбуждения должна быть выполнена в климатическом исполнении УХЛ</w:t>
      </w:r>
      <w:proofErr w:type="gramStart"/>
      <w:r w:rsidRPr="007C60BA">
        <w:rPr>
          <w:sz w:val="24"/>
        </w:rPr>
        <w:t>4</w:t>
      </w:r>
      <w:proofErr w:type="gramEnd"/>
      <w:r w:rsidRPr="007C60BA">
        <w:rPr>
          <w:sz w:val="24"/>
        </w:rPr>
        <w:t xml:space="preserve"> кат</w:t>
      </w:r>
      <w:r w:rsidRPr="007C60BA">
        <w:rPr>
          <w:sz w:val="24"/>
        </w:rPr>
        <w:t>е</w:t>
      </w:r>
      <w:r w:rsidRPr="007C60BA">
        <w:rPr>
          <w:sz w:val="24"/>
        </w:rPr>
        <w:t>гории размещения 4 по ГОСТ 15150-69 и ГОСТ 15543.1-89. При этом высота над уро</w:t>
      </w:r>
      <w:r w:rsidRPr="007C60BA">
        <w:rPr>
          <w:sz w:val="24"/>
        </w:rPr>
        <w:t>в</w:t>
      </w:r>
      <w:r w:rsidRPr="007C60BA">
        <w:rPr>
          <w:sz w:val="24"/>
        </w:rPr>
        <w:t>нем моря не более 1000м</w:t>
      </w:r>
      <w:r w:rsidRPr="007C60BA">
        <w:rPr>
          <w:sz w:val="24"/>
          <w:szCs w:val="24"/>
        </w:rPr>
        <w:t>;</w:t>
      </w:r>
    </w:p>
    <w:p w:rsidR="007C60BA" w:rsidRPr="007C60BA" w:rsidRDefault="007C60BA" w:rsidP="007C60BA">
      <w:pPr>
        <w:numPr>
          <w:ilvl w:val="0"/>
          <w:numId w:val="1"/>
        </w:numPr>
        <w:tabs>
          <w:tab w:val="num" w:pos="1418"/>
        </w:tabs>
        <w:ind w:left="737"/>
        <w:rPr>
          <w:sz w:val="24"/>
        </w:rPr>
      </w:pPr>
      <w:r w:rsidRPr="007C60BA">
        <w:rPr>
          <w:sz w:val="24"/>
        </w:rPr>
        <w:t>В части стойкости к механическим воздействующим факторам система возбуждения должна соответствовать группе М39 по ГОСТ 17516.1-90</w:t>
      </w:r>
      <w:r w:rsidRPr="007C60BA">
        <w:rPr>
          <w:sz w:val="24"/>
          <w:szCs w:val="24"/>
        </w:rPr>
        <w:t>;</w:t>
      </w:r>
    </w:p>
    <w:p w:rsidR="007C60BA" w:rsidRPr="007C60BA" w:rsidRDefault="007C60BA" w:rsidP="007C60BA">
      <w:pPr>
        <w:numPr>
          <w:ilvl w:val="0"/>
          <w:numId w:val="1"/>
        </w:numPr>
        <w:ind w:left="737"/>
        <w:jc w:val="both"/>
        <w:rPr>
          <w:sz w:val="24"/>
          <w:szCs w:val="24"/>
        </w:rPr>
      </w:pPr>
      <w:r w:rsidRPr="007C60BA">
        <w:rPr>
          <w:sz w:val="24"/>
          <w:szCs w:val="24"/>
        </w:rPr>
        <w:lastRenderedPageBreak/>
        <w:t xml:space="preserve">Система возбуждения генераторов  должна  удовлетворять  требованиям ГОСТ 21558-2000. 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rPr>
          <w:sz w:val="24"/>
        </w:rPr>
      </w:pPr>
      <w:r w:rsidRPr="007C60BA">
        <w:rPr>
          <w:sz w:val="24"/>
        </w:rPr>
        <w:t>Система возбуждения должна соответствовать следующим определениям ГОСТ 21558-</w:t>
      </w:r>
      <w:r w:rsidRPr="007C60BA">
        <w:rPr>
          <w:sz w:val="24"/>
          <w:szCs w:val="24"/>
        </w:rPr>
        <w:t>2000 «Системы возбуждения турбогенераторов, гидрогенераторов и синхронных компенсат</w:t>
      </w:r>
      <w:r w:rsidRPr="007C60BA">
        <w:rPr>
          <w:sz w:val="24"/>
          <w:szCs w:val="24"/>
        </w:rPr>
        <w:t>о</w:t>
      </w:r>
      <w:r w:rsidRPr="007C60BA">
        <w:rPr>
          <w:sz w:val="24"/>
          <w:szCs w:val="24"/>
        </w:rPr>
        <w:t>ров»:</w:t>
      </w:r>
    </w:p>
    <w:p w:rsidR="007C60BA" w:rsidRPr="007C60BA" w:rsidRDefault="007C60BA" w:rsidP="007C60BA">
      <w:pPr>
        <w:numPr>
          <w:ilvl w:val="0"/>
          <w:numId w:val="3"/>
        </w:numPr>
        <w:rPr>
          <w:sz w:val="24"/>
        </w:rPr>
      </w:pPr>
      <w:r w:rsidRPr="007C60BA">
        <w:rPr>
          <w:sz w:val="24"/>
        </w:rPr>
        <w:t>-быстродействующая,</w:t>
      </w:r>
    </w:p>
    <w:p w:rsidR="007C60BA" w:rsidRPr="007C60BA" w:rsidRDefault="007C60BA" w:rsidP="007C60BA">
      <w:pPr>
        <w:numPr>
          <w:ilvl w:val="0"/>
          <w:numId w:val="4"/>
        </w:numPr>
        <w:rPr>
          <w:sz w:val="24"/>
        </w:rPr>
      </w:pPr>
      <w:r w:rsidRPr="007C60BA">
        <w:rPr>
          <w:sz w:val="24"/>
        </w:rPr>
        <w:t>-статическая,</w:t>
      </w:r>
    </w:p>
    <w:p w:rsidR="007C60BA" w:rsidRPr="007C60BA" w:rsidRDefault="007C60BA" w:rsidP="007C60BA">
      <w:pPr>
        <w:numPr>
          <w:ilvl w:val="0"/>
          <w:numId w:val="4"/>
        </w:numPr>
        <w:rPr>
          <w:sz w:val="24"/>
        </w:rPr>
      </w:pPr>
      <w:r w:rsidRPr="007C60BA">
        <w:rPr>
          <w:sz w:val="24"/>
        </w:rPr>
        <w:t>-</w:t>
      </w:r>
      <w:proofErr w:type="spellStart"/>
      <w:r w:rsidRPr="007C60BA">
        <w:rPr>
          <w:sz w:val="24"/>
        </w:rPr>
        <w:t>тиристорная</w:t>
      </w:r>
      <w:proofErr w:type="spellEnd"/>
      <w:r w:rsidRPr="007C60BA">
        <w:rPr>
          <w:sz w:val="24"/>
        </w:rPr>
        <w:t>,</w:t>
      </w:r>
    </w:p>
    <w:p w:rsidR="007C60BA" w:rsidRPr="007C60BA" w:rsidRDefault="007C60BA" w:rsidP="007C60BA">
      <w:pPr>
        <w:numPr>
          <w:ilvl w:val="0"/>
          <w:numId w:val="4"/>
        </w:numPr>
        <w:rPr>
          <w:sz w:val="24"/>
        </w:rPr>
      </w:pPr>
      <w:r w:rsidRPr="007C60BA">
        <w:rPr>
          <w:sz w:val="24"/>
        </w:rPr>
        <w:t>-параллельного самовозбуждения,</w:t>
      </w:r>
    </w:p>
    <w:p w:rsidR="007C60BA" w:rsidRPr="007C60BA" w:rsidRDefault="007C60BA" w:rsidP="007C60BA">
      <w:pPr>
        <w:numPr>
          <w:ilvl w:val="0"/>
          <w:numId w:val="4"/>
        </w:numPr>
        <w:rPr>
          <w:sz w:val="24"/>
        </w:rPr>
      </w:pPr>
      <w:r w:rsidRPr="007C60BA">
        <w:rPr>
          <w:sz w:val="24"/>
        </w:rPr>
        <w:t>-</w:t>
      </w:r>
      <w:proofErr w:type="spellStart"/>
      <w:r w:rsidRPr="007C60BA">
        <w:rPr>
          <w:sz w:val="24"/>
        </w:rPr>
        <w:t>одногрупповая</w:t>
      </w:r>
      <w:proofErr w:type="spellEnd"/>
      <w:r w:rsidRPr="007C60BA">
        <w:rPr>
          <w:sz w:val="24"/>
        </w:rPr>
        <w:t>,</w:t>
      </w:r>
    </w:p>
    <w:p w:rsidR="007C60BA" w:rsidRPr="007C60BA" w:rsidRDefault="007C60BA" w:rsidP="007C60BA">
      <w:pPr>
        <w:numPr>
          <w:ilvl w:val="0"/>
          <w:numId w:val="4"/>
        </w:numPr>
        <w:rPr>
          <w:sz w:val="24"/>
        </w:rPr>
      </w:pPr>
      <w:r w:rsidRPr="007C60BA">
        <w:rPr>
          <w:sz w:val="24"/>
        </w:rPr>
        <w:t>-двухканальная.</w:t>
      </w:r>
      <w:r w:rsidRPr="007C60BA">
        <w:rPr>
          <w:sz w:val="24"/>
        </w:rPr>
        <w:tab/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 xml:space="preserve">Система возбуждения </w:t>
      </w:r>
      <w:r w:rsidRPr="007C60BA">
        <w:rPr>
          <w:sz w:val="24"/>
          <w:szCs w:val="24"/>
        </w:rPr>
        <w:t xml:space="preserve">должна быть </w:t>
      </w:r>
      <w:proofErr w:type="spellStart"/>
      <w:r w:rsidRPr="007C60BA">
        <w:rPr>
          <w:sz w:val="24"/>
          <w:szCs w:val="24"/>
        </w:rPr>
        <w:t>одногрупповой</w:t>
      </w:r>
      <w:proofErr w:type="spellEnd"/>
      <w:r w:rsidRPr="007C60BA">
        <w:rPr>
          <w:sz w:val="24"/>
          <w:szCs w:val="24"/>
        </w:rPr>
        <w:t xml:space="preserve"> с двумя каналами управления и дол</w:t>
      </w:r>
      <w:r w:rsidRPr="007C60BA">
        <w:rPr>
          <w:sz w:val="24"/>
          <w:szCs w:val="24"/>
        </w:rPr>
        <w:t>ж</w:t>
      </w:r>
      <w:r w:rsidRPr="007C60BA">
        <w:rPr>
          <w:sz w:val="24"/>
          <w:szCs w:val="24"/>
        </w:rPr>
        <w:t>на выполняться по схеме параллельного самовозбуждения</w:t>
      </w:r>
      <w:r w:rsidRPr="007C60BA">
        <w:rPr>
          <w:sz w:val="24"/>
        </w:rPr>
        <w:t>. Кроме того, она должна быть в</w:t>
      </w:r>
      <w:r w:rsidRPr="007C60BA">
        <w:rPr>
          <w:sz w:val="24"/>
        </w:rPr>
        <w:t>ы</w:t>
      </w:r>
      <w:r w:rsidRPr="007C60BA">
        <w:rPr>
          <w:sz w:val="24"/>
        </w:rPr>
        <w:t>полнена с полным резервированием силовых преобразователей. Каждый преобразователь (р</w:t>
      </w:r>
      <w:r w:rsidRPr="007C60BA">
        <w:rPr>
          <w:sz w:val="24"/>
        </w:rPr>
        <w:t>а</w:t>
      </w:r>
      <w:r w:rsidRPr="007C60BA">
        <w:rPr>
          <w:sz w:val="24"/>
        </w:rPr>
        <w:t xml:space="preserve">ботающий и находящийся в резерве) должен быть рассчитан на полный ток возбуждения, включая </w:t>
      </w:r>
      <w:proofErr w:type="spellStart"/>
      <w:r w:rsidRPr="007C60BA">
        <w:rPr>
          <w:sz w:val="24"/>
        </w:rPr>
        <w:t>форсировку</w:t>
      </w:r>
      <w:proofErr w:type="spellEnd"/>
      <w:r w:rsidRPr="007C60BA">
        <w:rPr>
          <w:sz w:val="24"/>
        </w:rPr>
        <w:t>. При повреждении работающего преобразователя должен осуществлят</w:t>
      </w:r>
      <w:r w:rsidRPr="007C60BA">
        <w:rPr>
          <w:sz w:val="24"/>
        </w:rPr>
        <w:t>ь</w:t>
      </w:r>
      <w:r w:rsidRPr="007C60BA">
        <w:rPr>
          <w:sz w:val="24"/>
        </w:rPr>
        <w:t xml:space="preserve">ся автоматический переход </w:t>
      </w:r>
      <w:proofErr w:type="gramStart"/>
      <w:r w:rsidRPr="007C60BA">
        <w:rPr>
          <w:sz w:val="24"/>
        </w:rPr>
        <w:t>на</w:t>
      </w:r>
      <w:proofErr w:type="gramEnd"/>
      <w:r w:rsidRPr="007C60BA">
        <w:rPr>
          <w:sz w:val="24"/>
        </w:rPr>
        <w:t xml:space="preserve"> резервный преобразователь. Силовой преобразователь каждого из каналов должен быть выполнен по трехфазной мостовой схеме. </w:t>
      </w:r>
    </w:p>
    <w:p w:rsidR="007C60BA" w:rsidRPr="007C60BA" w:rsidRDefault="007C60BA" w:rsidP="007C60BA">
      <w:pPr>
        <w:ind w:firstLine="709"/>
        <w:jc w:val="both"/>
        <w:rPr>
          <w:sz w:val="24"/>
        </w:rPr>
      </w:pPr>
      <w:r w:rsidRPr="007C60BA">
        <w:rPr>
          <w:sz w:val="24"/>
        </w:rPr>
        <w:t>Охлаждение силового преобразователя –  воздушное принудительное. Должно быть в</w:t>
      </w:r>
      <w:r w:rsidRPr="007C60BA">
        <w:rPr>
          <w:sz w:val="24"/>
        </w:rPr>
        <w:t>ы</w:t>
      </w:r>
      <w:r w:rsidRPr="007C60BA">
        <w:rPr>
          <w:sz w:val="24"/>
        </w:rPr>
        <w:t>полнено автоматическое резервирование охладителей (в том числе по питанию). При выходе из строя любого из охладителей должна быть выполнена предупредительная сигнализация. Дол</w:t>
      </w:r>
      <w:r w:rsidRPr="007C60BA">
        <w:rPr>
          <w:sz w:val="24"/>
        </w:rPr>
        <w:t>ж</w:t>
      </w:r>
      <w:r w:rsidRPr="007C60BA">
        <w:rPr>
          <w:sz w:val="24"/>
        </w:rPr>
        <w:t>на быть предусмотрена замена неисправного охладителя без вывода гидрогенератора в ремонт.</w:t>
      </w:r>
    </w:p>
    <w:p w:rsidR="007C60BA" w:rsidRPr="007C60BA" w:rsidRDefault="007C60BA" w:rsidP="007C60BA">
      <w:pPr>
        <w:ind w:firstLine="709"/>
        <w:jc w:val="both"/>
        <w:rPr>
          <w:sz w:val="24"/>
          <w:szCs w:val="24"/>
        </w:rPr>
      </w:pPr>
      <w:r w:rsidRPr="007C60BA">
        <w:t xml:space="preserve"> </w:t>
      </w:r>
      <w:r w:rsidRPr="007C60BA">
        <w:rPr>
          <w:sz w:val="24"/>
          <w:szCs w:val="24"/>
        </w:rPr>
        <w:t>Каждый из</w:t>
      </w:r>
      <w:r w:rsidRPr="007C60BA">
        <w:t xml:space="preserve"> </w:t>
      </w:r>
      <w:r w:rsidRPr="007C60BA">
        <w:rPr>
          <w:sz w:val="24"/>
          <w:szCs w:val="24"/>
        </w:rPr>
        <w:t>преобразователей должен обеспечивать все режимы работы системы возб</w:t>
      </w:r>
      <w:r w:rsidRPr="007C60BA">
        <w:rPr>
          <w:sz w:val="24"/>
          <w:szCs w:val="24"/>
        </w:rPr>
        <w:t>у</w:t>
      </w:r>
      <w:r w:rsidRPr="007C60BA">
        <w:rPr>
          <w:sz w:val="24"/>
          <w:szCs w:val="24"/>
        </w:rPr>
        <w:t>ждения без ограничения при неисправности одной ветви (одного моста), при неисправности двух ветвей (мостов) должен обеспечиваться режим возбуждения, соответствующий выдаче номинальной активной мощности и со</w:t>
      </w:r>
      <w:proofErr w:type="gramStart"/>
      <w:r w:rsidRPr="007C60BA">
        <w:rPr>
          <w:sz w:val="24"/>
          <w:szCs w:val="24"/>
        </w:rPr>
        <w:t>s</w:t>
      </w:r>
      <w:proofErr w:type="gramEnd"/>
      <w:r w:rsidRPr="007C60BA">
        <w:rPr>
          <w:sz w:val="24"/>
          <w:szCs w:val="24"/>
        </w:rPr>
        <w:t xml:space="preserve">φ 1,0. При этом должен осуществляться запрет </w:t>
      </w:r>
      <w:proofErr w:type="spellStart"/>
      <w:r w:rsidRPr="007C60BA">
        <w:rPr>
          <w:sz w:val="24"/>
          <w:szCs w:val="24"/>
        </w:rPr>
        <w:t>форс</w:t>
      </w:r>
      <w:r w:rsidRPr="007C60BA">
        <w:rPr>
          <w:sz w:val="24"/>
          <w:szCs w:val="24"/>
        </w:rPr>
        <w:t>и</w:t>
      </w:r>
      <w:r w:rsidRPr="007C60BA">
        <w:rPr>
          <w:sz w:val="24"/>
          <w:szCs w:val="24"/>
        </w:rPr>
        <w:t>ровки</w:t>
      </w:r>
      <w:proofErr w:type="spellEnd"/>
      <w:r w:rsidRPr="007C60BA">
        <w:rPr>
          <w:sz w:val="24"/>
          <w:szCs w:val="24"/>
        </w:rPr>
        <w:t>.</w:t>
      </w:r>
    </w:p>
    <w:p w:rsidR="007C60BA" w:rsidRPr="007C60BA" w:rsidRDefault="007C60BA" w:rsidP="007C60BA">
      <w:pPr>
        <w:ind w:firstLine="708"/>
        <w:jc w:val="both"/>
        <w:rPr>
          <w:sz w:val="24"/>
          <w:szCs w:val="24"/>
        </w:rPr>
      </w:pPr>
      <w:r w:rsidRPr="007C60BA">
        <w:rPr>
          <w:sz w:val="24"/>
          <w:szCs w:val="24"/>
        </w:rPr>
        <w:t xml:space="preserve">Должна быть предусмотрена возможность разрешения (запрета) повторной </w:t>
      </w:r>
      <w:proofErr w:type="spellStart"/>
      <w:r w:rsidRPr="007C60BA">
        <w:rPr>
          <w:sz w:val="24"/>
          <w:szCs w:val="24"/>
        </w:rPr>
        <w:t>форсировки</w:t>
      </w:r>
      <w:proofErr w:type="spellEnd"/>
      <w:r w:rsidRPr="007C60BA">
        <w:rPr>
          <w:sz w:val="24"/>
          <w:szCs w:val="24"/>
        </w:rPr>
        <w:t xml:space="preserve"> при условии исправности всех параллельных ветвей (мостов).</w:t>
      </w:r>
    </w:p>
    <w:p w:rsidR="007C60BA" w:rsidRPr="007C60BA" w:rsidRDefault="007C60BA" w:rsidP="007C60BA">
      <w:pPr>
        <w:jc w:val="both"/>
        <w:rPr>
          <w:sz w:val="24"/>
          <w:szCs w:val="24"/>
        </w:rPr>
      </w:pPr>
      <w:r w:rsidRPr="007C60BA">
        <w:rPr>
          <w:sz w:val="24"/>
          <w:szCs w:val="24"/>
        </w:rPr>
        <w:tab/>
        <w:t>Должен быть предусмотрен контроль температуры воздуха в шкафу силового преобр</w:t>
      </w:r>
      <w:r w:rsidRPr="007C60BA">
        <w:rPr>
          <w:sz w:val="24"/>
          <w:szCs w:val="24"/>
        </w:rPr>
        <w:t>а</w:t>
      </w:r>
      <w:r w:rsidRPr="007C60BA">
        <w:rPr>
          <w:sz w:val="24"/>
          <w:szCs w:val="24"/>
        </w:rPr>
        <w:t>зователя.</w:t>
      </w:r>
      <w:r w:rsidRPr="007C60BA">
        <w:rPr>
          <w:sz w:val="24"/>
        </w:rPr>
        <w:t xml:space="preserve">   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>Каждый канал должен иметь входной автоматический выключатель и выходной разъед</w:t>
      </w:r>
      <w:r w:rsidRPr="007C60BA">
        <w:rPr>
          <w:sz w:val="24"/>
        </w:rPr>
        <w:t>и</w:t>
      </w:r>
      <w:r w:rsidRPr="007C60BA">
        <w:rPr>
          <w:sz w:val="24"/>
        </w:rPr>
        <w:t>нитель. Включение и отключение разъединителя должно осуществляться вручную. Включ</w:t>
      </w:r>
      <w:r w:rsidRPr="007C60BA">
        <w:rPr>
          <w:sz w:val="24"/>
        </w:rPr>
        <w:t>е</w:t>
      </w:r>
      <w:r w:rsidRPr="007C60BA">
        <w:rPr>
          <w:sz w:val="24"/>
        </w:rPr>
        <w:t>ние автоматического выключателя должно осуществляться вручную и катушкой включения по сигналу от САУ. Отключение автоматического выключателя должно осуществляться вру</w:t>
      </w:r>
      <w:r w:rsidRPr="007C60BA">
        <w:rPr>
          <w:sz w:val="24"/>
        </w:rPr>
        <w:t>ч</w:t>
      </w:r>
      <w:r w:rsidRPr="007C60BA">
        <w:rPr>
          <w:sz w:val="24"/>
        </w:rPr>
        <w:t>ную, собственной максимально-токовой защитой и катушкой отключения по сигналу от се</w:t>
      </w:r>
      <w:r w:rsidRPr="007C60BA">
        <w:rPr>
          <w:sz w:val="24"/>
        </w:rPr>
        <w:t>к</w:t>
      </w:r>
      <w:r w:rsidRPr="007C60BA">
        <w:rPr>
          <w:sz w:val="24"/>
        </w:rPr>
        <w:t>ции управления канала.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 xml:space="preserve">Каждый из каналов должен самостоятельно обеспечивать все эксплуатационные режимы, включая </w:t>
      </w:r>
      <w:proofErr w:type="spellStart"/>
      <w:r w:rsidRPr="007C60BA">
        <w:rPr>
          <w:sz w:val="24"/>
        </w:rPr>
        <w:t>форсировку</w:t>
      </w:r>
      <w:proofErr w:type="spellEnd"/>
      <w:r w:rsidRPr="007C60BA">
        <w:rPr>
          <w:sz w:val="24"/>
        </w:rPr>
        <w:t>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>Система возбуждения должна получать силовое питание от понижающего трансформат</w:t>
      </w:r>
      <w:r w:rsidRPr="007C60BA">
        <w:rPr>
          <w:sz w:val="24"/>
        </w:rPr>
        <w:t>о</w:t>
      </w:r>
      <w:r w:rsidRPr="007C60BA">
        <w:rPr>
          <w:sz w:val="24"/>
        </w:rPr>
        <w:t>ра. Трансформатор должен быть сухим с изоляцией класса не ниже F и напряжением К.З. не менее 5%. Окончательный выбор мощности и типа трансформатора выполнить по результатам проекта и расчета.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>Трансформатор должен подключаться к зажимам генератора в зоне действия диффере</w:t>
      </w:r>
      <w:r w:rsidRPr="007C60BA">
        <w:rPr>
          <w:sz w:val="24"/>
        </w:rPr>
        <w:t>н</w:t>
      </w:r>
      <w:r w:rsidRPr="007C60BA">
        <w:rPr>
          <w:sz w:val="24"/>
        </w:rPr>
        <w:t>циальной защиты и защиты от замыкания на землю.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 xml:space="preserve">Защита трансформатора должна осуществляться при помощи встроенного блока </w:t>
      </w:r>
      <w:proofErr w:type="spellStart"/>
      <w:r w:rsidRPr="007C60BA">
        <w:rPr>
          <w:sz w:val="24"/>
        </w:rPr>
        <w:t>терм</w:t>
      </w:r>
      <w:r w:rsidRPr="007C60BA">
        <w:rPr>
          <w:sz w:val="24"/>
        </w:rPr>
        <w:t>о</w:t>
      </w:r>
      <w:r w:rsidRPr="007C60BA">
        <w:rPr>
          <w:sz w:val="24"/>
        </w:rPr>
        <w:t>контроля</w:t>
      </w:r>
      <w:proofErr w:type="spellEnd"/>
      <w:r w:rsidRPr="007C60BA">
        <w:rPr>
          <w:sz w:val="24"/>
        </w:rPr>
        <w:t>. Токовая защита трансформатора осуществляется защитой системы возбуждения.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>Выбор активного канала системы возбуждения должен выполняться ключом на лицевой панели или ГЩУ.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>Должно обеспечиваться непрерывное слежение резервного канала за рабочим и автомат</w:t>
      </w:r>
      <w:r w:rsidRPr="007C60BA">
        <w:rPr>
          <w:sz w:val="24"/>
        </w:rPr>
        <w:t>и</w:t>
      </w:r>
      <w:r w:rsidRPr="007C60BA">
        <w:rPr>
          <w:sz w:val="24"/>
        </w:rPr>
        <w:t>ческий безударный переход на резервный канал при отказах рабочего.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>Каждый канал системы возбуждения должен обеспечивать автоматическое (АРВ) и ру</w:t>
      </w:r>
      <w:r w:rsidRPr="007C60BA">
        <w:rPr>
          <w:sz w:val="24"/>
        </w:rPr>
        <w:t>ч</w:t>
      </w:r>
      <w:r w:rsidRPr="007C60BA">
        <w:rPr>
          <w:sz w:val="24"/>
        </w:rPr>
        <w:t>ное (РРВ) регулирование возбуждения, а также непрерывное взаимное слежение автоматич</w:t>
      </w:r>
      <w:r w:rsidRPr="007C60BA">
        <w:rPr>
          <w:sz w:val="24"/>
        </w:rPr>
        <w:t>е</w:t>
      </w:r>
      <w:r w:rsidRPr="007C60BA">
        <w:rPr>
          <w:sz w:val="24"/>
        </w:rPr>
        <w:lastRenderedPageBreak/>
        <w:t>ского и ручного регуляторов друг за другом с целью осуществления безударных переходов из АРВ в РРВ и обратно.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>Включение и отключение режима ручного регулирования возбуждения (РРВ) должно в</w:t>
      </w:r>
      <w:r w:rsidRPr="007C60BA">
        <w:rPr>
          <w:sz w:val="24"/>
        </w:rPr>
        <w:t>ы</w:t>
      </w:r>
      <w:r w:rsidRPr="007C60BA">
        <w:rPr>
          <w:sz w:val="24"/>
        </w:rPr>
        <w:t>полняться ключом на лицевой панели или ГЩУ. Кроме того, включение режима РРВ должно выполняться автоматически при обрыве измерительных цепей напряжения и одновременной неготовности резервного канала.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>Регулирование напряжения генератора, независимо от номера активного канала и режима регулирования (АРВ/РРВ), должно выполняться одним ключом на ГЩУ или лицевой панели.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 xml:space="preserve">Система возбуждения должна получать сигналы по напряжению статора (3 фазы 100В) и по току статора (количество обрабатываемых фаз определяется при </w:t>
      </w:r>
      <w:proofErr w:type="spellStart"/>
      <w:r w:rsidRPr="007C60BA">
        <w:rPr>
          <w:sz w:val="24"/>
        </w:rPr>
        <w:t>предпроектном</w:t>
      </w:r>
      <w:proofErr w:type="spellEnd"/>
      <w:r w:rsidRPr="007C60BA">
        <w:rPr>
          <w:sz w:val="24"/>
        </w:rPr>
        <w:t xml:space="preserve"> обслед</w:t>
      </w:r>
      <w:r w:rsidRPr="007C60BA">
        <w:rPr>
          <w:sz w:val="24"/>
        </w:rPr>
        <w:t>о</w:t>
      </w:r>
      <w:r w:rsidRPr="007C60BA">
        <w:rPr>
          <w:sz w:val="24"/>
        </w:rPr>
        <w:t>вании).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>С целью повышения надежности должны использоваться отдельные трансформаторные группы тока и напряжения статора для каждого канала.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>Система возбуждения должна определять свою готовность к работе и выдавать соответс</w:t>
      </w:r>
      <w:r w:rsidRPr="007C60BA">
        <w:rPr>
          <w:sz w:val="24"/>
        </w:rPr>
        <w:t>т</w:t>
      </w:r>
      <w:r w:rsidRPr="007C60BA">
        <w:rPr>
          <w:sz w:val="24"/>
        </w:rPr>
        <w:t>вующий сигнал в САУ гидроагрегата.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>Сигнал «Готовность системы» должен определяться как готовность одного из двух ее к</w:t>
      </w:r>
      <w:r w:rsidRPr="007C60BA">
        <w:rPr>
          <w:sz w:val="24"/>
        </w:rPr>
        <w:t>а</w:t>
      </w:r>
      <w:r w:rsidRPr="007C60BA">
        <w:rPr>
          <w:sz w:val="24"/>
        </w:rPr>
        <w:t>налов. Готовность канала выдается по факту одновременного выполнения следующих усл</w:t>
      </w:r>
      <w:r w:rsidRPr="007C60BA">
        <w:rPr>
          <w:sz w:val="24"/>
        </w:rPr>
        <w:t>о</w:t>
      </w:r>
      <w:r w:rsidRPr="007C60BA">
        <w:rPr>
          <w:sz w:val="24"/>
        </w:rPr>
        <w:t>вий:</w:t>
      </w:r>
    </w:p>
    <w:p w:rsidR="007C60BA" w:rsidRPr="007C60BA" w:rsidRDefault="007C60BA" w:rsidP="007C60BA">
      <w:pPr>
        <w:numPr>
          <w:ilvl w:val="0"/>
          <w:numId w:val="5"/>
        </w:numPr>
        <w:tabs>
          <w:tab w:val="num" w:pos="1418"/>
        </w:tabs>
        <w:jc w:val="both"/>
        <w:rPr>
          <w:sz w:val="24"/>
        </w:rPr>
      </w:pPr>
      <w:r w:rsidRPr="007C60BA">
        <w:rPr>
          <w:sz w:val="24"/>
        </w:rPr>
        <w:t>наличие  источников оперативного питания,</w:t>
      </w:r>
    </w:p>
    <w:p w:rsidR="007C60BA" w:rsidRPr="007C60BA" w:rsidRDefault="007C60BA" w:rsidP="007C60BA">
      <w:pPr>
        <w:numPr>
          <w:ilvl w:val="0"/>
          <w:numId w:val="5"/>
        </w:numPr>
        <w:tabs>
          <w:tab w:val="num" w:pos="1418"/>
        </w:tabs>
        <w:jc w:val="both"/>
        <w:rPr>
          <w:sz w:val="24"/>
        </w:rPr>
      </w:pPr>
      <w:r w:rsidRPr="007C60BA">
        <w:rPr>
          <w:sz w:val="24"/>
        </w:rPr>
        <w:t xml:space="preserve">наличие </w:t>
      </w:r>
      <w:proofErr w:type="gramStart"/>
      <w:r w:rsidRPr="007C60BA">
        <w:rPr>
          <w:sz w:val="24"/>
        </w:rPr>
        <w:t>напряжения питания секции управления канала</w:t>
      </w:r>
      <w:proofErr w:type="gramEnd"/>
      <w:r w:rsidRPr="007C60BA">
        <w:rPr>
          <w:sz w:val="24"/>
        </w:rPr>
        <w:t>,</w:t>
      </w:r>
    </w:p>
    <w:p w:rsidR="007C60BA" w:rsidRPr="007C60BA" w:rsidRDefault="007C60BA" w:rsidP="007C60BA">
      <w:pPr>
        <w:numPr>
          <w:ilvl w:val="0"/>
          <w:numId w:val="5"/>
        </w:numPr>
        <w:tabs>
          <w:tab w:val="num" w:pos="1418"/>
        </w:tabs>
        <w:jc w:val="both"/>
        <w:rPr>
          <w:sz w:val="24"/>
        </w:rPr>
      </w:pPr>
      <w:r w:rsidRPr="007C60BA">
        <w:rPr>
          <w:sz w:val="24"/>
        </w:rPr>
        <w:t>целостность программного обеспечения,</w:t>
      </w:r>
    </w:p>
    <w:p w:rsidR="007C60BA" w:rsidRPr="007C60BA" w:rsidRDefault="007C60BA" w:rsidP="007C60BA">
      <w:pPr>
        <w:numPr>
          <w:ilvl w:val="0"/>
          <w:numId w:val="5"/>
        </w:numPr>
        <w:tabs>
          <w:tab w:val="num" w:pos="1418"/>
        </w:tabs>
        <w:jc w:val="both"/>
        <w:rPr>
          <w:sz w:val="24"/>
        </w:rPr>
      </w:pPr>
      <w:r w:rsidRPr="007C60BA">
        <w:rPr>
          <w:sz w:val="24"/>
        </w:rPr>
        <w:t>включены  все коммутационные аппараты в  цепях силового питания возбужд</w:t>
      </w:r>
      <w:r w:rsidRPr="007C60BA">
        <w:rPr>
          <w:sz w:val="24"/>
        </w:rPr>
        <w:t>е</w:t>
      </w:r>
      <w:r w:rsidRPr="007C60BA">
        <w:rPr>
          <w:sz w:val="24"/>
        </w:rPr>
        <w:t>ния,</w:t>
      </w:r>
    </w:p>
    <w:p w:rsidR="007C60BA" w:rsidRPr="007C60BA" w:rsidRDefault="007C60BA" w:rsidP="007C60BA">
      <w:pPr>
        <w:numPr>
          <w:ilvl w:val="0"/>
          <w:numId w:val="5"/>
        </w:numPr>
        <w:tabs>
          <w:tab w:val="num" w:pos="1418"/>
        </w:tabs>
        <w:jc w:val="both"/>
        <w:rPr>
          <w:sz w:val="24"/>
        </w:rPr>
      </w:pPr>
      <w:r w:rsidRPr="007C60BA">
        <w:rPr>
          <w:sz w:val="24"/>
        </w:rPr>
        <w:t>отсутствие тока в цепи возбуждения и разрядном сопротивлении,</w:t>
      </w:r>
    </w:p>
    <w:p w:rsidR="007C60BA" w:rsidRPr="007C60BA" w:rsidRDefault="007C60BA" w:rsidP="007C60BA">
      <w:pPr>
        <w:numPr>
          <w:ilvl w:val="0"/>
          <w:numId w:val="5"/>
        </w:numPr>
        <w:tabs>
          <w:tab w:val="num" w:pos="1418"/>
        </w:tabs>
        <w:jc w:val="both"/>
        <w:rPr>
          <w:sz w:val="24"/>
        </w:rPr>
      </w:pPr>
      <w:r w:rsidRPr="007C60BA">
        <w:rPr>
          <w:sz w:val="24"/>
        </w:rPr>
        <w:t>наличие внешнего сигнала «Разрешение возбуждения», для организации блокир</w:t>
      </w:r>
      <w:r w:rsidRPr="007C60BA">
        <w:rPr>
          <w:sz w:val="24"/>
        </w:rPr>
        <w:t>о</w:t>
      </w:r>
      <w:r w:rsidRPr="007C60BA">
        <w:rPr>
          <w:sz w:val="24"/>
        </w:rPr>
        <w:t>вок включения возбуждения. Например, на него может быть заведен Н.З. контакт заземляющих разъединителей генератора,</w:t>
      </w:r>
    </w:p>
    <w:p w:rsidR="007C60BA" w:rsidRPr="007C60BA" w:rsidRDefault="007C60BA" w:rsidP="007C60BA">
      <w:pPr>
        <w:numPr>
          <w:ilvl w:val="0"/>
          <w:numId w:val="5"/>
        </w:numPr>
        <w:tabs>
          <w:tab w:val="num" w:pos="1418"/>
        </w:tabs>
        <w:jc w:val="both"/>
        <w:rPr>
          <w:sz w:val="24"/>
        </w:rPr>
      </w:pPr>
      <w:r w:rsidRPr="007C60BA">
        <w:rPr>
          <w:sz w:val="24"/>
        </w:rPr>
        <w:t>отсутствие внешнего сигнала, свидетельствующего о срабатывании защит генер</w:t>
      </w:r>
      <w:r w:rsidRPr="007C60BA">
        <w:rPr>
          <w:sz w:val="24"/>
        </w:rPr>
        <w:t>а</w:t>
      </w:r>
      <w:r w:rsidRPr="007C60BA">
        <w:rPr>
          <w:sz w:val="24"/>
        </w:rPr>
        <w:t>тора,</w:t>
      </w:r>
    </w:p>
    <w:p w:rsidR="007C60BA" w:rsidRPr="007C60BA" w:rsidRDefault="007C60BA" w:rsidP="007C60BA">
      <w:pPr>
        <w:numPr>
          <w:ilvl w:val="0"/>
          <w:numId w:val="5"/>
        </w:numPr>
        <w:tabs>
          <w:tab w:val="num" w:pos="1418"/>
        </w:tabs>
        <w:jc w:val="both"/>
        <w:rPr>
          <w:sz w:val="24"/>
        </w:rPr>
      </w:pPr>
      <w:r w:rsidRPr="007C60BA">
        <w:rPr>
          <w:sz w:val="24"/>
        </w:rPr>
        <w:t xml:space="preserve">отсутствие сработавшей и </w:t>
      </w:r>
      <w:proofErr w:type="spellStart"/>
      <w:r w:rsidRPr="007C60BA">
        <w:rPr>
          <w:sz w:val="24"/>
        </w:rPr>
        <w:t>несброшенной</w:t>
      </w:r>
      <w:proofErr w:type="spellEnd"/>
      <w:r w:rsidRPr="007C60BA">
        <w:rPr>
          <w:sz w:val="24"/>
        </w:rPr>
        <w:t xml:space="preserve"> защиты системы возбуждения.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 xml:space="preserve"> Включение возбуждения должно происходить только при наличии сигнала «Готовность системы» в следующих случаях:</w:t>
      </w:r>
    </w:p>
    <w:p w:rsidR="007C60BA" w:rsidRPr="007C60BA" w:rsidRDefault="007C60BA" w:rsidP="007C60BA">
      <w:pPr>
        <w:numPr>
          <w:ilvl w:val="0"/>
          <w:numId w:val="6"/>
        </w:numPr>
        <w:tabs>
          <w:tab w:val="num" w:pos="1418"/>
        </w:tabs>
        <w:jc w:val="both"/>
        <w:rPr>
          <w:sz w:val="24"/>
        </w:rPr>
      </w:pPr>
      <w:r w:rsidRPr="007C60BA">
        <w:rPr>
          <w:sz w:val="24"/>
        </w:rPr>
        <w:t xml:space="preserve">при автоматическом пуске гидроагрегата с включением в сеть методом точной синхронизации (при наличии сигналов от САУ: пуск возбуждения и достижение частоты вращения гидроагрегата </w:t>
      </w:r>
      <w:proofErr w:type="spellStart"/>
      <w:r w:rsidRPr="007C60BA">
        <w:rPr>
          <w:sz w:val="24"/>
        </w:rPr>
        <w:t>n</w:t>
      </w:r>
      <w:proofErr w:type="spellEnd"/>
      <w:r w:rsidRPr="007C60BA">
        <w:rPr>
          <w:sz w:val="24"/>
        </w:rPr>
        <w:t xml:space="preserve">&gt;90%; </w:t>
      </w:r>
    </w:p>
    <w:p w:rsidR="007C60BA" w:rsidRPr="007C60BA" w:rsidRDefault="007C60BA" w:rsidP="007C60BA">
      <w:pPr>
        <w:numPr>
          <w:ilvl w:val="0"/>
          <w:numId w:val="7"/>
        </w:numPr>
        <w:tabs>
          <w:tab w:val="num" w:pos="1418"/>
        </w:tabs>
        <w:jc w:val="both"/>
        <w:rPr>
          <w:sz w:val="24"/>
        </w:rPr>
      </w:pPr>
      <w:r w:rsidRPr="007C60BA">
        <w:rPr>
          <w:sz w:val="24"/>
        </w:rPr>
        <w:t>при ускоренном пуске гидроагрегата с включением в сеть методом самосинхрон</w:t>
      </w:r>
      <w:r w:rsidRPr="007C60BA">
        <w:rPr>
          <w:sz w:val="24"/>
        </w:rPr>
        <w:t>и</w:t>
      </w:r>
      <w:r w:rsidRPr="007C60BA">
        <w:rPr>
          <w:sz w:val="24"/>
        </w:rPr>
        <w:t xml:space="preserve">зации (возбуждение подается сразу после включения генераторного выключателя, контролируемое </w:t>
      </w:r>
      <w:proofErr w:type="gramStart"/>
      <w:r w:rsidRPr="007C60BA">
        <w:rPr>
          <w:sz w:val="24"/>
        </w:rPr>
        <w:t>по</w:t>
      </w:r>
      <w:proofErr w:type="gramEnd"/>
      <w:r w:rsidRPr="007C60BA">
        <w:rPr>
          <w:sz w:val="24"/>
        </w:rPr>
        <w:t xml:space="preserve"> </w:t>
      </w:r>
      <w:proofErr w:type="gramStart"/>
      <w:r w:rsidRPr="007C60BA">
        <w:rPr>
          <w:sz w:val="24"/>
        </w:rPr>
        <w:t>его</w:t>
      </w:r>
      <w:proofErr w:type="gramEnd"/>
      <w:r w:rsidRPr="007C60BA">
        <w:rPr>
          <w:sz w:val="24"/>
        </w:rPr>
        <w:t xml:space="preserve"> </w:t>
      </w:r>
      <w:proofErr w:type="spellStart"/>
      <w:r w:rsidRPr="007C60BA">
        <w:rPr>
          <w:sz w:val="24"/>
        </w:rPr>
        <w:t>блок-контактам</w:t>
      </w:r>
      <w:proofErr w:type="spellEnd"/>
      <w:r w:rsidRPr="007C60BA">
        <w:rPr>
          <w:sz w:val="24"/>
        </w:rPr>
        <w:t>);</w:t>
      </w:r>
    </w:p>
    <w:p w:rsidR="007C60BA" w:rsidRPr="007C60BA" w:rsidRDefault="007C60BA" w:rsidP="007C60BA">
      <w:pPr>
        <w:numPr>
          <w:ilvl w:val="0"/>
          <w:numId w:val="8"/>
        </w:numPr>
        <w:tabs>
          <w:tab w:val="num" w:pos="1418"/>
        </w:tabs>
        <w:jc w:val="both"/>
        <w:rPr>
          <w:sz w:val="24"/>
        </w:rPr>
      </w:pPr>
      <w:r w:rsidRPr="007C60BA">
        <w:rPr>
          <w:sz w:val="24"/>
        </w:rPr>
        <w:t xml:space="preserve"> по команде оператора, при пуске гидроагрегата вручную или пусконаладочных работах и испытаниях, требующих возбуждение генератора (от ключа на лицевой панели системы возбуждения или ГЩУ).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>При включении возбуждения оно подается плавно или скачком, в зависимости от вкл</w:t>
      </w:r>
      <w:r w:rsidRPr="007C60BA">
        <w:rPr>
          <w:sz w:val="24"/>
        </w:rPr>
        <w:t>ю</w:t>
      </w:r>
      <w:r w:rsidRPr="007C60BA">
        <w:rPr>
          <w:sz w:val="24"/>
        </w:rPr>
        <w:t>ченного режима (АРВ или РРВ), и способа включения в сеть.</w:t>
      </w:r>
      <w:r w:rsidRPr="007C60BA">
        <w:rPr>
          <w:sz w:val="24"/>
        </w:rPr>
        <w:tab/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  <w:szCs w:val="24"/>
        </w:rPr>
        <w:t>Ток начального возбуждения должен подаваться на обмотку возбуждения генератора от сети собственных нужд 0,4 кВ ГЭС или аккумуляторной батареи 220</w:t>
      </w:r>
      <w:proofErr w:type="gramStart"/>
      <w:r w:rsidRPr="007C60BA">
        <w:rPr>
          <w:sz w:val="24"/>
          <w:szCs w:val="24"/>
        </w:rPr>
        <w:t xml:space="preserve"> В</w:t>
      </w:r>
      <w:proofErr w:type="gramEnd"/>
      <w:r w:rsidRPr="007C60BA">
        <w:rPr>
          <w:sz w:val="24"/>
          <w:szCs w:val="24"/>
        </w:rPr>
        <w:t xml:space="preserve"> и составлять 5-7% тока возбуждения холостого хода.</w:t>
      </w:r>
      <w:r w:rsidRPr="007C60BA">
        <w:rPr>
          <w:sz w:val="24"/>
        </w:rPr>
        <w:t xml:space="preserve"> При неуспешном начальном возбуждении, к обмотке возбужд</w:t>
      </w:r>
      <w:r w:rsidRPr="007C60BA">
        <w:rPr>
          <w:sz w:val="24"/>
        </w:rPr>
        <w:t>е</w:t>
      </w:r>
      <w:r w:rsidRPr="007C60BA">
        <w:rPr>
          <w:sz w:val="24"/>
        </w:rPr>
        <w:t xml:space="preserve">ния должно подключаться разрядное сопротивление для снижения коммутационного броска напряжения при отключении контактора. </w:t>
      </w:r>
    </w:p>
    <w:p w:rsidR="007C60BA" w:rsidRPr="007C60BA" w:rsidRDefault="007C60BA" w:rsidP="007C60BA">
      <w:pPr>
        <w:ind w:firstLine="709"/>
        <w:jc w:val="both"/>
        <w:rPr>
          <w:sz w:val="24"/>
          <w:szCs w:val="24"/>
        </w:rPr>
      </w:pPr>
      <w:r w:rsidRPr="007C60BA">
        <w:rPr>
          <w:sz w:val="24"/>
          <w:szCs w:val="24"/>
        </w:rPr>
        <w:t xml:space="preserve">Отключение устройства начального возбуждения должно происходить автоматически после того, как </w:t>
      </w:r>
      <w:proofErr w:type="spellStart"/>
      <w:r w:rsidRPr="007C60BA">
        <w:rPr>
          <w:sz w:val="24"/>
          <w:szCs w:val="24"/>
        </w:rPr>
        <w:t>тиристорный</w:t>
      </w:r>
      <w:proofErr w:type="spellEnd"/>
      <w:r w:rsidRPr="007C60BA">
        <w:rPr>
          <w:sz w:val="24"/>
          <w:szCs w:val="24"/>
        </w:rPr>
        <w:t xml:space="preserve"> возбудитель возьмёт ток на себя.</w:t>
      </w:r>
    </w:p>
    <w:p w:rsidR="007C60BA" w:rsidRPr="007C60BA" w:rsidRDefault="007C60BA" w:rsidP="007C60BA">
      <w:pPr>
        <w:ind w:firstLine="709"/>
        <w:jc w:val="both"/>
        <w:rPr>
          <w:sz w:val="24"/>
          <w:szCs w:val="24"/>
        </w:rPr>
      </w:pPr>
      <w:r w:rsidRPr="007C60BA">
        <w:rPr>
          <w:sz w:val="24"/>
          <w:szCs w:val="24"/>
        </w:rPr>
        <w:t>При включении начального возбуждения защита от замыканий цепей ротора на землю должна блокироваться на время его включенного состояния.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lastRenderedPageBreak/>
        <w:t>Система возбуждения должна обеспечивать автоматическую разгрузку генератора по р</w:t>
      </w:r>
      <w:r w:rsidRPr="007C60BA">
        <w:rPr>
          <w:sz w:val="24"/>
        </w:rPr>
        <w:t>е</w:t>
      </w:r>
      <w:r w:rsidRPr="007C60BA">
        <w:rPr>
          <w:sz w:val="24"/>
        </w:rPr>
        <w:t>активной мощности (по сигналу от САУ) и выдавать сигнал «Разгрузка закончена».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 xml:space="preserve">Гашение поля должно происходить в следующих случаях при отключенном выключателе генератора от сети (по </w:t>
      </w:r>
      <w:proofErr w:type="spellStart"/>
      <w:proofErr w:type="gramStart"/>
      <w:r w:rsidRPr="007C60BA">
        <w:rPr>
          <w:sz w:val="24"/>
        </w:rPr>
        <w:t>блок-контактам</w:t>
      </w:r>
      <w:proofErr w:type="spellEnd"/>
      <w:proofErr w:type="gramEnd"/>
      <w:r w:rsidRPr="007C60BA">
        <w:rPr>
          <w:sz w:val="24"/>
        </w:rPr>
        <w:t xml:space="preserve"> генераторного выключателя):</w:t>
      </w:r>
    </w:p>
    <w:p w:rsidR="007C60BA" w:rsidRPr="007C60BA" w:rsidRDefault="007C60BA" w:rsidP="007C60BA">
      <w:pPr>
        <w:numPr>
          <w:ilvl w:val="0"/>
          <w:numId w:val="12"/>
        </w:numPr>
        <w:jc w:val="both"/>
        <w:rPr>
          <w:sz w:val="24"/>
        </w:rPr>
      </w:pPr>
      <w:r w:rsidRPr="007C60BA">
        <w:rPr>
          <w:sz w:val="24"/>
        </w:rPr>
        <w:t xml:space="preserve">по команде «останов» агрегата, </w:t>
      </w:r>
    </w:p>
    <w:p w:rsidR="007C60BA" w:rsidRPr="007C60BA" w:rsidRDefault="007C60BA" w:rsidP="007C60BA">
      <w:pPr>
        <w:numPr>
          <w:ilvl w:val="0"/>
          <w:numId w:val="12"/>
        </w:numPr>
        <w:tabs>
          <w:tab w:val="num" w:pos="1418"/>
        </w:tabs>
        <w:jc w:val="both"/>
        <w:rPr>
          <w:sz w:val="24"/>
        </w:rPr>
      </w:pPr>
      <w:r w:rsidRPr="007C60BA">
        <w:rPr>
          <w:sz w:val="24"/>
        </w:rPr>
        <w:t>при срабатывании защит системы возбуждения,</w:t>
      </w:r>
    </w:p>
    <w:p w:rsidR="007C60BA" w:rsidRPr="007C60BA" w:rsidRDefault="007C60BA" w:rsidP="007C60BA">
      <w:pPr>
        <w:numPr>
          <w:ilvl w:val="0"/>
          <w:numId w:val="13"/>
        </w:numPr>
        <w:tabs>
          <w:tab w:val="num" w:pos="1418"/>
        </w:tabs>
        <w:jc w:val="both"/>
        <w:rPr>
          <w:sz w:val="24"/>
        </w:rPr>
      </w:pPr>
      <w:r w:rsidRPr="007C60BA">
        <w:rPr>
          <w:sz w:val="24"/>
        </w:rPr>
        <w:t>при срабатывании защит генератора,</w:t>
      </w:r>
    </w:p>
    <w:p w:rsidR="007C60BA" w:rsidRPr="007C60BA" w:rsidRDefault="007C60BA" w:rsidP="007C60BA">
      <w:pPr>
        <w:numPr>
          <w:ilvl w:val="0"/>
          <w:numId w:val="13"/>
        </w:numPr>
        <w:tabs>
          <w:tab w:val="num" w:pos="1418"/>
        </w:tabs>
        <w:jc w:val="both"/>
        <w:rPr>
          <w:sz w:val="24"/>
        </w:rPr>
      </w:pPr>
      <w:r w:rsidRPr="007C60BA">
        <w:rPr>
          <w:sz w:val="24"/>
        </w:rPr>
        <w:t>по команде оператора (ключ на лицевой панели или ГЩУ).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highlight w:val="cyan"/>
        </w:rPr>
      </w:pPr>
      <w:r w:rsidRPr="007C60BA">
        <w:rPr>
          <w:sz w:val="24"/>
        </w:rPr>
        <w:t xml:space="preserve">Гашение поля должно выполняться переводом </w:t>
      </w:r>
      <w:proofErr w:type="spellStart"/>
      <w:r w:rsidRPr="007C60BA">
        <w:rPr>
          <w:sz w:val="24"/>
        </w:rPr>
        <w:t>тиристорного</w:t>
      </w:r>
      <w:proofErr w:type="spellEnd"/>
      <w:r w:rsidRPr="007C60BA">
        <w:rPr>
          <w:sz w:val="24"/>
        </w:rPr>
        <w:t xml:space="preserve"> преобразователя в инверто</w:t>
      </w:r>
      <w:r w:rsidRPr="007C60BA">
        <w:rPr>
          <w:sz w:val="24"/>
        </w:rPr>
        <w:t>р</w:t>
      </w:r>
      <w:r w:rsidRPr="007C60BA">
        <w:rPr>
          <w:sz w:val="24"/>
        </w:rPr>
        <w:t>ный режим с последующим снятием управляющих импульсов, а, при неуспешном инвертир</w:t>
      </w:r>
      <w:r w:rsidRPr="007C60BA">
        <w:rPr>
          <w:sz w:val="24"/>
        </w:rPr>
        <w:t>о</w:t>
      </w:r>
      <w:r w:rsidRPr="007C60BA">
        <w:rPr>
          <w:sz w:val="24"/>
        </w:rPr>
        <w:t>вании, гашение поля должно выполняться отключением автоматического выключателя в цепи силового питания системы возбуждения. Отключение возбуждения от действия защит должно выполняться двумя независимыми способами: инвертированием и отключением автоматич</w:t>
      </w:r>
      <w:r w:rsidRPr="007C60BA">
        <w:rPr>
          <w:sz w:val="24"/>
        </w:rPr>
        <w:t>е</w:t>
      </w:r>
      <w:r w:rsidRPr="007C60BA">
        <w:rPr>
          <w:sz w:val="24"/>
        </w:rPr>
        <w:t>ского выключателя в цепи силового питания системы возбуждения.</w:t>
      </w:r>
    </w:p>
    <w:p w:rsidR="007C60BA" w:rsidRPr="007C60BA" w:rsidRDefault="007C60BA" w:rsidP="007C60BA">
      <w:pPr>
        <w:tabs>
          <w:tab w:val="num" w:pos="2160"/>
        </w:tabs>
        <w:ind w:left="142" w:firstLine="567"/>
        <w:jc w:val="both"/>
        <w:rPr>
          <w:sz w:val="24"/>
        </w:rPr>
      </w:pPr>
      <w:r w:rsidRPr="007C60BA">
        <w:rPr>
          <w:sz w:val="24"/>
        </w:rPr>
        <w:t xml:space="preserve">Система возбуждения должна обеспечивать </w:t>
      </w:r>
      <w:proofErr w:type="spellStart"/>
      <w:r w:rsidRPr="007C60BA">
        <w:rPr>
          <w:sz w:val="24"/>
        </w:rPr>
        <w:t>форсировку</w:t>
      </w:r>
      <w:proofErr w:type="spellEnd"/>
      <w:r w:rsidRPr="007C60BA">
        <w:rPr>
          <w:sz w:val="24"/>
        </w:rPr>
        <w:t xml:space="preserve"> возбуждения при снижении н</w:t>
      </w:r>
      <w:r w:rsidRPr="007C60BA">
        <w:rPr>
          <w:sz w:val="24"/>
        </w:rPr>
        <w:t>а</w:t>
      </w:r>
      <w:r w:rsidRPr="007C60BA">
        <w:rPr>
          <w:sz w:val="24"/>
        </w:rPr>
        <w:t>пряжения статора ниже 85% (</w:t>
      </w:r>
      <w:proofErr w:type="spellStart"/>
      <w:r w:rsidRPr="007C60BA">
        <w:rPr>
          <w:sz w:val="24"/>
        </w:rPr>
        <w:t>уставка</w:t>
      </w:r>
      <w:proofErr w:type="spellEnd"/>
      <w:r w:rsidRPr="007C60BA">
        <w:rPr>
          <w:sz w:val="24"/>
        </w:rPr>
        <w:t xml:space="preserve"> настраиваемая) и снятие </w:t>
      </w:r>
      <w:proofErr w:type="spellStart"/>
      <w:r w:rsidRPr="007C60BA">
        <w:rPr>
          <w:sz w:val="24"/>
        </w:rPr>
        <w:t>форсировки</w:t>
      </w:r>
      <w:proofErr w:type="spellEnd"/>
      <w:r w:rsidRPr="007C60BA">
        <w:rPr>
          <w:sz w:val="24"/>
        </w:rPr>
        <w:t xml:space="preserve"> с настраиваемой выдержкой времени при достижении напряжения генератора 89% (</w:t>
      </w:r>
      <w:proofErr w:type="spellStart"/>
      <w:r w:rsidRPr="007C60BA">
        <w:rPr>
          <w:sz w:val="24"/>
        </w:rPr>
        <w:t>уставка</w:t>
      </w:r>
      <w:proofErr w:type="spellEnd"/>
      <w:r w:rsidRPr="007C60BA">
        <w:rPr>
          <w:sz w:val="24"/>
        </w:rPr>
        <w:t xml:space="preserve"> настраиваемая). Система возбуждения должна обеспечивать </w:t>
      </w:r>
      <w:proofErr w:type="gramStart"/>
      <w:r w:rsidRPr="007C60BA">
        <w:rPr>
          <w:sz w:val="24"/>
        </w:rPr>
        <w:t>релейную</w:t>
      </w:r>
      <w:proofErr w:type="gramEnd"/>
      <w:r w:rsidRPr="007C60BA">
        <w:rPr>
          <w:sz w:val="24"/>
        </w:rPr>
        <w:t xml:space="preserve"> </w:t>
      </w:r>
      <w:proofErr w:type="spellStart"/>
      <w:r w:rsidRPr="007C60BA">
        <w:rPr>
          <w:sz w:val="24"/>
        </w:rPr>
        <w:t>форсировку</w:t>
      </w:r>
      <w:proofErr w:type="spellEnd"/>
      <w:r w:rsidRPr="007C60BA">
        <w:rPr>
          <w:sz w:val="24"/>
        </w:rPr>
        <w:t xml:space="preserve"> и релейную </w:t>
      </w:r>
      <w:proofErr w:type="spellStart"/>
      <w:r w:rsidRPr="007C60BA">
        <w:rPr>
          <w:sz w:val="24"/>
        </w:rPr>
        <w:t>расфорсировку</w:t>
      </w:r>
      <w:proofErr w:type="spellEnd"/>
      <w:r w:rsidRPr="007C60BA">
        <w:rPr>
          <w:sz w:val="24"/>
        </w:rPr>
        <w:t xml:space="preserve"> по внешнему контакту (запуск и удержание </w:t>
      </w:r>
      <w:proofErr w:type="spellStart"/>
      <w:r w:rsidRPr="007C60BA">
        <w:rPr>
          <w:sz w:val="24"/>
        </w:rPr>
        <w:t>форсировки</w:t>
      </w:r>
      <w:proofErr w:type="spellEnd"/>
      <w:r w:rsidRPr="007C60BA">
        <w:rPr>
          <w:sz w:val="24"/>
        </w:rPr>
        <w:t xml:space="preserve"> производится по факту сработанного состояния этого контакта). Снятие </w:t>
      </w:r>
      <w:proofErr w:type="spellStart"/>
      <w:r w:rsidRPr="007C60BA">
        <w:rPr>
          <w:sz w:val="24"/>
        </w:rPr>
        <w:t>форсировки</w:t>
      </w:r>
      <w:proofErr w:type="spellEnd"/>
      <w:r w:rsidRPr="007C60BA">
        <w:rPr>
          <w:sz w:val="24"/>
        </w:rPr>
        <w:t xml:space="preserve"> производить с  настраиваемой выдержкой вр</w:t>
      </w:r>
      <w:r w:rsidRPr="007C60BA">
        <w:rPr>
          <w:sz w:val="24"/>
        </w:rPr>
        <w:t>е</w:t>
      </w:r>
      <w:r w:rsidRPr="007C60BA">
        <w:rPr>
          <w:sz w:val="24"/>
        </w:rPr>
        <w:t>мени.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 xml:space="preserve">Система возбуждения должна обеспечивать ограничение кратности </w:t>
      </w:r>
      <w:proofErr w:type="spellStart"/>
      <w:r w:rsidRPr="007C60BA">
        <w:rPr>
          <w:sz w:val="24"/>
        </w:rPr>
        <w:t>форсировки</w:t>
      </w:r>
      <w:proofErr w:type="spellEnd"/>
      <w:r w:rsidRPr="007C60BA">
        <w:rPr>
          <w:sz w:val="24"/>
        </w:rPr>
        <w:t xml:space="preserve"> по току до 200% (</w:t>
      </w:r>
      <w:proofErr w:type="spellStart"/>
      <w:r w:rsidRPr="007C60BA">
        <w:rPr>
          <w:sz w:val="24"/>
        </w:rPr>
        <w:t>уставка</w:t>
      </w:r>
      <w:proofErr w:type="spellEnd"/>
      <w:r w:rsidRPr="007C60BA">
        <w:rPr>
          <w:sz w:val="24"/>
        </w:rPr>
        <w:t xml:space="preserve"> настраиваемая) с выдержкой времени 40 - 55 сек (</w:t>
      </w:r>
      <w:proofErr w:type="spellStart"/>
      <w:r w:rsidRPr="007C60BA">
        <w:rPr>
          <w:sz w:val="24"/>
        </w:rPr>
        <w:t>уставка</w:t>
      </w:r>
      <w:proofErr w:type="spellEnd"/>
      <w:r w:rsidRPr="007C60BA">
        <w:rPr>
          <w:sz w:val="24"/>
        </w:rPr>
        <w:t xml:space="preserve"> настраиваемая) с</w:t>
      </w:r>
      <w:r w:rsidRPr="007C60BA">
        <w:rPr>
          <w:sz w:val="24"/>
        </w:rPr>
        <w:t>о</w:t>
      </w:r>
      <w:r w:rsidRPr="007C60BA">
        <w:rPr>
          <w:sz w:val="24"/>
        </w:rPr>
        <w:t xml:space="preserve">гласно п.4.27 ГОСТ 21558-2000. Система возбуждения должна иметь защиту от превышения длительности </w:t>
      </w:r>
      <w:proofErr w:type="spellStart"/>
      <w:r w:rsidRPr="007C60BA">
        <w:rPr>
          <w:sz w:val="24"/>
        </w:rPr>
        <w:t>форсировки</w:t>
      </w:r>
      <w:proofErr w:type="spellEnd"/>
      <w:r w:rsidRPr="007C60BA">
        <w:rPr>
          <w:sz w:val="24"/>
        </w:rPr>
        <w:t>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>Система возбуждения, при работе в режиме АРВ, должна обеспечивать ограничение м</w:t>
      </w:r>
      <w:r w:rsidRPr="007C60BA">
        <w:rPr>
          <w:sz w:val="24"/>
        </w:rPr>
        <w:t>и</w:t>
      </w:r>
      <w:r w:rsidRPr="007C60BA">
        <w:rPr>
          <w:sz w:val="24"/>
        </w:rPr>
        <w:t>нимального возбуждения. Ограничение минимального возбуждения устанавливается как к</w:t>
      </w:r>
      <w:r w:rsidRPr="007C60BA">
        <w:rPr>
          <w:sz w:val="24"/>
        </w:rPr>
        <w:t>у</w:t>
      </w:r>
      <w:r w:rsidRPr="007C60BA">
        <w:rPr>
          <w:sz w:val="24"/>
        </w:rPr>
        <w:t xml:space="preserve">сочно-линейная зависимость допустимой отрицательной реактивной мощности </w:t>
      </w:r>
      <w:proofErr w:type="gramStart"/>
      <w:r w:rsidRPr="007C60BA">
        <w:rPr>
          <w:sz w:val="24"/>
        </w:rPr>
        <w:t>от</w:t>
      </w:r>
      <w:proofErr w:type="gramEnd"/>
      <w:r w:rsidRPr="007C60BA">
        <w:rPr>
          <w:sz w:val="24"/>
        </w:rPr>
        <w:t xml:space="preserve"> активной по 6 точкам. Ограничитель минимального возбуждения должен воздействовать на регулятор р</w:t>
      </w:r>
      <w:r w:rsidRPr="007C60BA">
        <w:rPr>
          <w:sz w:val="24"/>
        </w:rPr>
        <w:t>е</w:t>
      </w:r>
      <w:r w:rsidRPr="007C60BA">
        <w:rPr>
          <w:sz w:val="24"/>
        </w:rPr>
        <w:t>активной мощности и автоматически увеличивать возбуждение при снижении реактивной мощности ниже допустимого значения при данной активной мощности.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>Система возбуждения должна иметь защиту от перегрузки током возбуждения с выдачей сигнала о срабатывании в САУ (в функции интеграла квадрата тока по времени, согласно п.4.27 ГОСТ 21558-2000). Действие защиты должно быть настраиваемое - либо на огранич</w:t>
      </w:r>
      <w:r w:rsidRPr="007C60BA">
        <w:rPr>
          <w:sz w:val="24"/>
        </w:rPr>
        <w:t>е</w:t>
      </w:r>
      <w:r w:rsidRPr="007C60BA">
        <w:rPr>
          <w:sz w:val="24"/>
        </w:rPr>
        <w:t>ние тока возбуждения, либо на отключение генератора.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>Автоматический регулятор возбуждения (АРВ) должен осуществлять регулирование во</w:t>
      </w:r>
      <w:r w:rsidRPr="007C60BA">
        <w:rPr>
          <w:sz w:val="24"/>
        </w:rPr>
        <w:t>з</w:t>
      </w:r>
      <w:r w:rsidRPr="007C60BA">
        <w:rPr>
          <w:sz w:val="24"/>
        </w:rPr>
        <w:t>буждения по отклонению напряжения по ПИД закону.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>Автоматический регулятор возбуждения (АРВ) каждого канала должен имет</w:t>
      </w:r>
      <w:proofErr w:type="gramStart"/>
      <w:r w:rsidRPr="007C60BA">
        <w:rPr>
          <w:sz w:val="24"/>
        </w:rPr>
        <w:t>ь(</w:t>
      </w:r>
      <w:proofErr w:type="gramEnd"/>
      <w:r w:rsidRPr="007C60BA">
        <w:rPr>
          <w:sz w:val="24"/>
        </w:rPr>
        <w:t>его необх</w:t>
      </w:r>
      <w:r w:rsidRPr="007C60BA">
        <w:rPr>
          <w:sz w:val="24"/>
        </w:rPr>
        <w:t>о</w:t>
      </w:r>
      <w:r w:rsidRPr="007C60BA">
        <w:rPr>
          <w:sz w:val="24"/>
        </w:rPr>
        <w:t xml:space="preserve">димость уточняется при </w:t>
      </w:r>
      <w:proofErr w:type="spellStart"/>
      <w:r w:rsidRPr="007C60BA">
        <w:rPr>
          <w:sz w:val="24"/>
        </w:rPr>
        <w:t>предпроектном</w:t>
      </w:r>
      <w:proofErr w:type="spellEnd"/>
      <w:r w:rsidRPr="007C60BA">
        <w:rPr>
          <w:sz w:val="24"/>
        </w:rPr>
        <w:t xml:space="preserve"> обследовании)  в своем составе системный стабилиз</w:t>
      </w:r>
      <w:r w:rsidRPr="007C60BA">
        <w:rPr>
          <w:sz w:val="24"/>
        </w:rPr>
        <w:t>а</w:t>
      </w:r>
      <w:r w:rsidRPr="007C60BA">
        <w:rPr>
          <w:sz w:val="24"/>
        </w:rPr>
        <w:t>тор. Параметры системного стабилизатора должны быть настраиваемыми и отключаемыми.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>Системный стабилизатор должен автоматически отключаться во время холостого хода г</w:t>
      </w:r>
      <w:r w:rsidRPr="007C60BA">
        <w:rPr>
          <w:sz w:val="24"/>
        </w:rPr>
        <w:t>е</w:t>
      </w:r>
      <w:r w:rsidRPr="007C60BA">
        <w:rPr>
          <w:sz w:val="24"/>
        </w:rPr>
        <w:t>нератора.</w:t>
      </w:r>
    </w:p>
    <w:p w:rsidR="007C60BA" w:rsidRPr="007C60BA" w:rsidRDefault="007C60BA" w:rsidP="007C60BA">
      <w:pPr>
        <w:jc w:val="both"/>
        <w:rPr>
          <w:sz w:val="24"/>
        </w:rPr>
      </w:pPr>
      <w:r w:rsidRPr="007C60BA">
        <w:rPr>
          <w:sz w:val="24"/>
        </w:rPr>
        <w:t xml:space="preserve">         Окончательные настройки  АРВ производятся при пусконаладочных работах.  </w:t>
      </w:r>
    </w:p>
    <w:p w:rsidR="007C60BA" w:rsidRPr="007C60BA" w:rsidRDefault="007C60BA" w:rsidP="007C60BA">
      <w:pPr>
        <w:jc w:val="both"/>
        <w:rPr>
          <w:sz w:val="24"/>
        </w:rPr>
      </w:pPr>
      <w:r w:rsidRPr="007C60BA">
        <w:rPr>
          <w:sz w:val="24"/>
        </w:rPr>
        <w:t xml:space="preserve">         Системный стабилизатор должен отключаться при снижении частоты до 48 Гц и при ув</w:t>
      </w:r>
      <w:r w:rsidRPr="007C60BA">
        <w:rPr>
          <w:sz w:val="24"/>
        </w:rPr>
        <w:t>е</w:t>
      </w:r>
      <w:r w:rsidRPr="007C60BA">
        <w:rPr>
          <w:sz w:val="24"/>
        </w:rPr>
        <w:t xml:space="preserve">личении частоты до 52 Гц, а также от внешнего контакта. </w:t>
      </w:r>
    </w:p>
    <w:p w:rsidR="007C60BA" w:rsidRPr="007C60BA" w:rsidRDefault="007C60BA" w:rsidP="007C60BA">
      <w:pPr>
        <w:jc w:val="both"/>
        <w:rPr>
          <w:sz w:val="24"/>
          <w:highlight w:val="green"/>
        </w:rPr>
      </w:pPr>
      <w:r w:rsidRPr="007C60BA">
        <w:rPr>
          <w:sz w:val="24"/>
        </w:rPr>
        <w:t xml:space="preserve">         Включаться автоматически при включении генератора в сеть и, по команде оператора, -  при отключении на включенном в сеть генераторе.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 xml:space="preserve">Система возбуждения должна иметь защиту обмотки возбуждения от перенапряжений, возникающих при самосинхронизации и асинхронном ходе, выполненную на </w:t>
      </w:r>
      <w:proofErr w:type="spellStart"/>
      <w:r w:rsidRPr="007C60BA">
        <w:rPr>
          <w:sz w:val="24"/>
        </w:rPr>
        <w:t>тиристорном</w:t>
      </w:r>
      <w:proofErr w:type="spellEnd"/>
      <w:r w:rsidRPr="007C60BA">
        <w:rPr>
          <w:sz w:val="24"/>
        </w:rPr>
        <w:t xml:space="preserve"> разряднике и разрядном сопротивлении. Величина разрядного сопротивления  должна обесп</w:t>
      </w:r>
      <w:r w:rsidRPr="007C60BA">
        <w:rPr>
          <w:sz w:val="24"/>
        </w:rPr>
        <w:t>е</w:t>
      </w:r>
      <w:r w:rsidRPr="007C60BA">
        <w:rPr>
          <w:sz w:val="24"/>
        </w:rPr>
        <w:t>чивать эффективное гашение поля, а  мощность разрядного сопротивления должна обеспеч</w:t>
      </w:r>
      <w:r w:rsidRPr="007C60BA">
        <w:rPr>
          <w:sz w:val="24"/>
        </w:rPr>
        <w:t>и</w:t>
      </w:r>
      <w:r w:rsidRPr="007C60BA">
        <w:rPr>
          <w:sz w:val="24"/>
        </w:rPr>
        <w:t>вать длительное, не менее 30 секунд, протекание тока при перенапряжениях.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t>Система возбуждения должна иметь ограничитель U/</w:t>
      </w:r>
      <w:proofErr w:type="spellStart"/>
      <w:r w:rsidRPr="007C60BA">
        <w:rPr>
          <w:sz w:val="24"/>
        </w:rPr>
        <w:t>f</w:t>
      </w:r>
      <w:proofErr w:type="spellEnd"/>
      <w:r w:rsidRPr="007C60BA">
        <w:rPr>
          <w:sz w:val="24"/>
        </w:rPr>
        <w:t>, который пропорционально сниж</w:t>
      </w:r>
      <w:r w:rsidRPr="007C60BA">
        <w:rPr>
          <w:sz w:val="24"/>
        </w:rPr>
        <w:t>а</w:t>
      </w:r>
      <w:r w:rsidRPr="007C60BA">
        <w:rPr>
          <w:sz w:val="24"/>
        </w:rPr>
        <w:t xml:space="preserve">ет </w:t>
      </w:r>
      <w:proofErr w:type="spellStart"/>
      <w:r w:rsidRPr="007C60BA">
        <w:rPr>
          <w:sz w:val="24"/>
        </w:rPr>
        <w:t>уставку</w:t>
      </w:r>
      <w:proofErr w:type="spellEnd"/>
      <w:r w:rsidRPr="007C60BA">
        <w:rPr>
          <w:sz w:val="24"/>
        </w:rPr>
        <w:t xml:space="preserve"> на входе АРВ при снижении частоты.</w:t>
      </w:r>
    </w:p>
    <w:p w:rsidR="007C60BA" w:rsidRPr="007C60BA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7C60BA">
        <w:rPr>
          <w:sz w:val="24"/>
        </w:rPr>
        <w:lastRenderedPageBreak/>
        <w:t>Система возбуждения должна по согласованию с проектировщиком иметь защиту от сн</w:t>
      </w:r>
      <w:r w:rsidRPr="007C60BA">
        <w:rPr>
          <w:sz w:val="24"/>
        </w:rPr>
        <w:t>и</w:t>
      </w:r>
      <w:r w:rsidRPr="007C60BA">
        <w:rPr>
          <w:sz w:val="24"/>
        </w:rPr>
        <w:t xml:space="preserve">жения частоты (отключение генератора от сети при </w:t>
      </w:r>
      <w:proofErr w:type="spellStart"/>
      <w:r w:rsidRPr="007C60BA">
        <w:rPr>
          <w:sz w:val="24"/>
        </w:rPr>
        <w:t>f</w:t>
      </w:r>
      <w:proofErr w:type="spellEnd"/>
      <w:r w:rsidRPr="007C60BA">
        <w:rPr>
          <w:sz w:val="24"/>
        </w:rPr>
        <w:t>&lt;35 Гц). Назначение защиты - отключ</w:t>
      </w:r>
      <w:r w:rsidRPr="007C60BA">
        <w:rPr>
          <w:sz w:val="24"/>
        </w:rPr>
        <w:t>е</w:t>
      </w:r>
      <w:r w:rsidRPr="007C60BA">
        <w:rPr>
          <w:sz w:val="24"/>
        </w:rPr>
        <w:t xml:space="preserve">ние генератора при </w:t>
      </w:r>
      <w:proofErr w:type="gramStart"/>
      <w:r w:rsidRPr="007C60BA">
        <w:rPr>
          <w:sz w:val="24"/>
        </w:rPr>
        <w:t>глубоких</w:t>
      </w:r>
      <w:proofErr w:type="gramEnd"/>
      <w:r w:rsidRPr="007C60BA">
        <w:rPr>
          <w:sz w:val="24"/>
        </w:rPr>
        <w:t xml:space="preserve"> </w:t>
      </w:r>
      <w:proofErr w:type="spellStart"/>
      <w:r w:rsidRPr="007C60BA">
        <w:rPr>
          <w:sz w:val="24"/>
        </w:rPr>
        <w:t>набросах</w:t>
      </w:r>
      <w:proofErr w:type="spellEnd"/>
      <w:r w:rsidRPr="007C60BA">
        <w:rPr>
          <w:sz w:val="24"/>
        </w:rPr>
        <w:t xml:space="preserve"> нагрузки.</w:t>
      </w:r>
    </w:p>
    <w:p w:rsidR="007C60BA" w:rsidRPr="00361298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361298">
        <w:rPr>
          <w:sz w:val="24"/>
        </w:rPr>
        <w:t>Система возбуждения должна иметь защиту от внутренних повреждений при помощи а</w:t>
      </w:r>
      <w:r w:rsidRPr="00361298">
        <w:rPr>
          <w:sz w:val="24"/>
        </w:rPr>
        <w:t>в</w:t>
      </w:r>
      <w:r w:rsidRPr="00361298">
        <w:rPr>
          <w:sz w:val="24"/>
        </w:rPr>
        <w:t>томатических выключателей</w:t>
      </w:r>
      <w:r>
        <w:rPr>
          <w:sz w:val="24"/>
        </w:rPr>
        <w:t xml:space="preserve"> </w:t>
      </w:r>
      <w:r w:rsidRPr="00361298">
        <w:rPr>
          <w:sz w:val="24"/>
        </w:rPr>
        <w:t>(предохранителей). К таким повреждениям относятся:</w:t>
      </w:r>
    </w:p>
    <w:p w:rsidR="007C60BA" w:rsidRPr="00361298" w:rsidRDefault="007C60BA" w:rsidP="007C60BA">
      <w:pPr>
        <w:numPr>
          <w:ilvl w:val="0"/>
          <w:numId w:val="17"/>
        </w:numPr>
        <w:tabs>
          <w:tab w:val="num" w:pos="1418"/>
        </w:tabs>
        <w:jc w:val="both"/>
        <w:rPr>
          <w:sz w:val="24"/>
        </w:rPr>
      </w:pPr>
      <w:r w:rsidRPr="00361298">
        <w:rPr>
          <w:sz w:val="24"/>
        </w:rPr>
        <w:t>-</w:t>
      </w:r>
      <w:proofErr w:type="spellStart"/>
      <w:r w:rsidRPr="00361298">
        <w:rPr>
          <w:sz w:val="24"/>
        </w:rPr>
        <w:t>к.з</w:t>
      </w:r>
      <w:proofErr w:type="spellEnd"/>
      <w:r w:rsidRPr="00361298">
        <w:rPr>
          <w:sz w:val="24"/>
        </w:rPr>
        <w:t>. на выходе системы возбуждения,</w:t>
      </w:r>
    </w:p>
    <w:p w:rsidR="007C60BA" w:rsidRDefault="007C60BA" w:rsidP="007C60BA">
      <w:pPr>
        <w:numPr>
          <w:ilvl w:val="0"/>
          <w:numId w:val="18"/>
        </w:numPr>
        <w:tabs>
          <w:tab w:val="num" w:pos="1418"/>
        </w:tabs>
        <w:jc w:val="both"/>
        <w:rPr>
          <w:sz w:val="24"/>
        </w:rPr>
      </w:pPr>
      <w:r w:rsidRPr="00361298">
        <w:rPr>
          <w:sz w:val="24"/>
        </w:rPr>
        <w:t>-</w:t>
      </w:r>
      <w:proofErr w:type="spellStart"/>
      <w:r w:rsidRPr="00361298">
        <w:rPr>
          <w:sz w:val="24"/>
        </w:rPr>
        <w:t>к.з</w:t>
      </w:r>
      <w:proofErr w:type="spellEnd"/>
      <w:r w:rsidRPr="00361298">
        <w:rPr>
          <w:sz w:val="24"/>
        </w:rPr>
        <w:t>. в цепях оперативного питания.</w:t>
      </w:r>
    </w:p>
    <w:p w:rsidR="007C60BA" w:rsidRPr="006E16BD" w:rsidRDefault="007C60BA" w:rsidP="007C60BA">
      <w:pPr>
        <w:ind w:left="1287"/>
        <w:jc w:val="both"/>
        <w:rPr>
          <w:sz w:val="24"/>
        </w:rPr>
      </w:pPr>
      <w:r w:rsidRPr="006E16BD">
        <w:rPr>
          <w:sz w:val="24"/>
        </w:rPr>
        <w:t>Система возбуждения должна выдавать сигналы об отключении каждого автомат</w:t>
      </w:r>
      <w:r w:rsidRPr="006E16BD">
        <w:rPr>
          <w:sz w:val="24"/>
        </w:rPr>
        <w:t>и</w:t>
      </w:r>
      <w:r w:rsidRPr="006E16BD">
        <w:rPr>
          <w:sz w:val="24"/>
        </w:rPr>
        <w:t xml:space="preserve">ческого выключателя. </w:t>
      </w:r>
    </w:p>
    <w:p w:rsidR="007C60BA" w:rsidRPr="00361298" w:rsidRDefault="007C60BA" w:rsidP="007C60BA">
      <w:pPr>
        <w:tabs>
          <w:tab w:val="num" w:pos="1418"/>
        </w:tabs>
        <w:ind w:firstLine="113"/>
        <w:jc w:val="both"/>
        <w:rPr>
          <w:sz w:val="24"/>
        </w:rPr>
      </w:pPr>
      <w:r w:rsidRPr="00361298">
        <w:rPr>
          <w:sz w:val="24"/>
        </w:rPr>
        <w:t xml:space="preserve">       Система возбуждения должна иметь защиту с си</w:t>
      </w:r>
      <w:r>
        <w:rPr>
          <w:sz w:val="24"/>
        </w:rPr>
        <w:t xml:space="preserve">гнализацией от пробоя тиристора, а также защиту от несимметричных режимов работы </w:t>
      </w:r>
      <w:proofErr w:type="spellStart"/>
      <w:r>
        <w:rPr>
          <w:sz w:val="24"/>
        </w:rPr>
        <w:t>тиристорного</w:t>
      </w:r>
      <w:proofErr w:type="spellEnd"/>
      <w:r>
        <w:rPr>
          <w:sz w:val="24"/>
        </w:rPr>
        <w:t xml:space="preserve"> преобразователя.</w:t>
      </w:r>
    </w:p>
    <w:p w:rsidR="007C60BA" w:rsidRPr="00361298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361298">
        <w:rPr>
          <w:sz w:val="24"/>
        </w:rPr>
        <w:t>Система возбуждения должна иметь защиту от перенапряжения на статоре генератора при работе на холостом ходу.</w:t>
      </w:r>
    </w:p>
    <w:p w:rsidR="007C60BA" w:rsidRPr="00361298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361298">
        <w:rPr>
          <w:sz w:val="24"/>
        </w:rPr>
        <w:t xml:space="preserve">Система возбуждения должна иметь две максимально-токовые защиты  выпрямительного трансформатора и сигнализацию о его перегрузке. Зона действия МТЗ должна охватывать </w:t>
      </w:r>
      <w:proofErr w:type="spellStart"/>
      <w:r w:rsidRPr="00361298">
        <w:rPr>
          <w:sz w:val="24"/>
        </w:rPr>
        <w:t>т</w:t>
      </w:r>
      <w:r w:rsidRPr="00361298">
        <w:rPr>
          <w:sz w:val="24"/>
        </w:rPr>
        <w:t>и</w:t>
      </w:r>
      <w:r w:rsidRPr="00361298">
        <w:rPr>
          <w:sz w:val="24"/>
        </w:rPr>
        <w:t>ристорный</w:t>
      </w:r>
      <w:proofErr w:type="spellEnd"/>
      <w:r w:rsidRPr="00361298">
        <w:rPr>
          <w:sz w:val="24"/>
        </w:rPr>
        <w:t xml:space="preserve"> преобразователь.</w:t>
      </w:r>
    </w:p>
    <w:p w:rsidR="007C60BA" w:rsidRPr="00361298" w:rsidRDefault="007C60BA" w:rsidP="007C60BA">
      <w:pPr>
        <w:tabs>
          <w:tab w:val="num" w:pos="142"/>
          <w:tab w:val="num" w:pos="1418"/>
        </w:tabs>
        <w:ind w:left="142" w:firstLine="425"/>
        <w:jc w:val="both"/>
      </w:pPr>
      <w:r w:rsidRPr="00361298">
        <w:rPr>
          <w:sz w:val="24"/>
        </w:rPr>
        <w:t>Система возбуждения должна иметь защиту от асинхронного хода, действующую на о</w:t>
      </w:r>
      <w:r w:rsidRPr="00361298">
        <w:rPr>
          <w:sz w:val="24"/>
        </w:rPr>
        <w:t>т</w:t>
      </w:r>
      <w:r w:rsidRPr="00361298">
        <w:rPr>
          <w:sz w:val="24"/>
        </w:rPr>
        <w:t>ключение генератора с выдержкой времени</w:t>
      </w:r>
      <w:r>
        <w:rPr>
          <w:sz w:val="24"/>
        </w:rPr>
        <w:t>,</w:t>
      </w:r>
      <w:r w:rsidRPr="00361298">
        <w:rPr>
          <w:sz w:val="24"/>
        </w:rPr>
        <w:t xml:space="preserve"> настраиваемой в диапазоне 1…10сек. Защита должна быть выполнена программным способом и фиксировать асинхронный ход</w:t>
      </w:r>
      <w:r w:rsidRPr="00361298">
        <w:t xml:space="preserve">. </w:t>
      </w:r>
    </w:p>
    <w:p w:rsidR="007C60BA" w:rsidRPr="00361298" w:rsidRDefault="007C60BA" w:rsidP="007C60BA">
      <w:pPr>
        <w:pStyle w:val="10"/>
        <w:tabs>
          <w:tab w:val="num" w:pos="993"/>
        </w:tabs>
        <w:spacing w:line="240" w:lineRule="auto"/>
        <w:ind w:left="360"/>
        <w:jc w:val="both"/>
        <w:rPr>
          <w:sz w:val="24"/>
          <w:szCs w:val="24"/>
        </w:rPr>
      </w:pPr>
      <w:r w:rsidRPr="00361298">
        <w:rPr>
          <w:sz w:val="24"/>
        </w:rPr>
        <w:t>Система возбуждения д</w:t>
      </w:r>
      <w:r>
        <w:rPr>
          <w:sz w:val="24"/>
        </w:rPr>
        <w:t>олжна иметь защиту</w:t>
      </w:r>
      <w:r w:rsidRPr="00361298">
        <w:rPr>
          <w:sz w:val="24"/>
          <w:szCs w:val="24"/>
        </w:rPr>
        <w:t xml:space="preserve"> от внутренних коротких замыканий и</w:t>
      </w:r>
    </w:p>
    <w:p w:rsidR="007C60BA" w:rsidRPr="00361298" w:rsidRDefault="007C60BA" w:rsidP="007C60BA">
      <w:pPr>
        <w:pStyle w:val="10"/>
        <w:tabs>
          <w:tab w:val="num" w:pos="993"/>
        </w:tabs>
        <w:spacing w:line="240" w:lineRule="auto"/>
        <w:ind w:left="0"/>
        <w:jc w:val="both"/>
        <w:rPr>
          <w:sz w:val="24"/>
          <w:szCs w:val="24"/>
        </w:rPr>
      </w:pPr>
      <w:r w:rsidRPr="00361298">
        <w:rPr>
          <w:sz w:val="24"/>
          <w:szCs w:val="24"/>
        </w:rPr>
        <w:t xml:space="preserve"> защиту от замыкания между шинами постоянного тока преобразователя.</w:t>
      </w:r>
    </w:p>
    <w:p w:rsidR="007C60BA" w:rsidRPr="00361298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361298">
        <w:rPr>
          <w:sz w:val="24"/>
        </w:rPr>
        <w:t xml:space="preserve">Система возбуждения должна иметь защиту от </w:t>
      </w:r>
      <w:r>
        <w:rPr>
          <w:sz w:val="24"/>
        </w:rPr>
        <w:t>обрыва цепей возбуждения и</w:t>
      </w:r>
      <w:r w:rsidRPr="00361298">
        <w:rPr>
          <w:sz w:val="24"/>
        </w:rPr>
        <w:t xml:space="preserve"> срабаты</w:t>
      </w:r>
      <w:r>
        <w:rPr>
          <w:sz w:val="24"/>
        </w:rPr>
        <w:t>вать</w:t>
      </w:r>
      <w:r w:rsidRPr="00361298">
        <w:rPr>
          <w:sz w:val="24"/>
        </w:rPr>
        <w:t xml:space="preserve"> при одновременном отсутствии тока возбуждения и наличии напряжения возбуждения в теч</w:t>
      </w:r>
      <w:r w:rsidRPr="00361298">
        <w:rPr>
          <w:sz w:val="24"/>
        </w:rPr>
        <w:t>е</w:t>
      </w:r>
      <w:r w:rsidRPr="00361298">
        <w:rPr>
          <w:sz w:val="24"/>
        </w:rPr>
        <w:t>ние заданной выдержки времени.</w:t>
      </w:r>
    </w:p>
    <w:p w:rsidR="007C60BA" w:rsidRPr="00361298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361298">
        <w:rPr>
          <w:sz w:val="24"/>
        </w:rPr>
        <w:t>Система возбуждения должна иметь автоматический контроль изоляции цепей возбужд</w:t>
      </w:r>
      <w:r w:rsidRPr="00361298">
        <w:rPr>
          <w:sz w:val="24"/>
        </w:rPr>
        <w:t>е</w:t>
      </w:r>
      <w:r w:rsidRPr="00361298">
        <w:rPr>
          <w:sz w:val="24"/>
        </w:rPr>
        <w:t>ния и защиту от ее недопустимого снижения, а также выводить значения сопротивления из</w:t>
      </w:r>
      <w:r w:rsidRPr="00361298">
        <w:rPr>
          <w:sz w:val="24"/>
        </w:rPr>
        <w:t>о</w:t>
      </w:r>
      <w:r w:rsidRPr="00361298">
        <w:rPr>
          <w:sz w:val="24"/>
        </w:rPr>
        <w:t>ляции на панель возбуждения и на ГЩУ.</w:t>
      </w:r>
    </w:p>
    <w:p w:rsidR="007C60BA" w:rsidRPr="00361298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361298">
        <w:rPr>
          <w:sz w:val="24"/>
        </w:rPr>
        <w:t>Система возбуждения должна иметь защиту от снижения частоты на холостом ходу.</w:t>
      </w:r>
    </w:p>
    <w:p w:rsidR="007C60BA" w:rsidRPr="00361298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361298">
        <w:rPr>
          <w:sz w:val="24"/>
        </w:rPr>
        <w:t>Система возбуждения должна иметь защиту от перегрузки ротора (статора).</w:t>
      </w:r>
    </w:p>
    <w:p w:rsidR="007C60BA" w:rsidRPr="00361298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361298">
        <w:rPr>
          <w:sz w:val="24"/>
        </w:rPr>
        <w:t>Все защиты, реализованные в системе возбуждения, должны гасить поле и  действовать на отключение генераторного выключателя.</w:t>
      </w:r>
    </w:p>
    <w:p w:rsidR="007C60BA" w:rsidRPr="00361298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361298">
        <w:rPr>
          <w:sz w:val="24"/>
        </w:rPr>
        <w:t>Система возбуждения должна быть выполнена на современном техническом уровне и иметь полностью цифровое микропроцессорное управление.</w:t>
      </w:r>
    </w:p>
    <w:p w:rsidR="007C60BA" w:rsidRPr="00361298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361298">
        <w:rPr>
          <w:sz w:val="24"/>
        </w:rPr>
        <w:t>Система возбуждения должна обеспечивать изменение настроек параметров регулиров</w:t>
      </w:r>
      <w:r w:rsidRPr="00361298">
        <w:rPr>
          <w:sz w:val="24"/>
        </w:rPr>
        <w:t>а</w:t>
      </w:r>
      <w:r w:rsidRPr="00361298">
        <w:rPr>
          <w:sz w:val="24"/>
        </w:rPr>
        <w:t>ния и защит системы возбуждения пользователем с помощью пульта местного управления ч</w:t>
      </w:r>
      <w:r w:rsidRPr="00361298">
        <w:rPr>
          <w:sz w:val="24"/>
        </w:rPr>
        <w:t>е</w:t>
      </w:r>
      <w:r w:rsidRPr="00361298">
        <w:rPr>
          <w:sz w:val="24"/>
        </w:rPr>
        <w:t>рез систему меню.</w:t>
      </w:r>
    </w:p>
    <w:p w:rsidR="007C60BA" w:rsidRPr="00361298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  <w:szCs w:val="24"/>
        </w:rPr>
      </w:pPr>
      <w:r w:rsidRPr="00361298">
        <w:rPr>
          <w:sz w:val="24"/>
        </w:rPr>
        <w:t>Система возбуждения должна иметь журнал событий, хранимый в энергонезависимой п</w:t>
      </w:r>
      <w:r w:rsidRPr="00361298">
        <w:rPr>
          <w:sz w:val="24"/>
        </w:rPr>
        <w:t>а</w:t>
      </w:r>
      <w:r w:rsidRPr="00361298">
        <w:rPr>
          <w:sz w:val="24"/>
        </w:rPr>
        <w:t>мяти.</w:t>
      </w:r>
      <w:r w:rsidRPr="00361298">
        <w:t xml:space="preserve"> </w:t>
      </w:r>
      <w:r w:rsidRPr="00361298">
        <w:rPr>
          <w:sz w:val="24"/>
          <w:szCs w:val="24"/>
        </w:rPr>
        <w:t>Должна быть обеспечена возможность считывания журнала событий на местной опер</w:t>
      </w:r>
      <w:r w:rsidRPr="00361298">
        <w:rPr>
          <w:sz w:val="24"/>
          <w:szCs w:val="24"/>
        </w:rPr>
        <w:t>а</w:t>
      </w:r>
      <w:r w:rsidRPr="00361298">
        <w:rPr>
          <w:sz w:val="24"/>
          <w:szCs w:val="24"/>
        </w:rPr>
        <w:t>торской панели.</w:t>
      </w:r>
    </w:p>
    <w:p w:rsidR="007C60BA" w:rsidRPr="00361298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361298">
        <w:rPr>
          <w:sz w:val="24"/>
        </w:rPr>
        <w:t>Система возбуждения должна имет</w:t>
      </w:r>
      <w:r>
        <w:rPr>
          <w:sz w:val="24"/>
        </w:rPr>
        <w:t>ь возможность связи с АСУ ТП и</w:t>
      </w:r>
      <w:r w:rsidRPr="00361298">
        <w:rPr>
          <w:sz w:val="24"/>
        </w:rPr>
        <w:t xml:space="preserve"> персональным ко</w:t>
      </w:r>
      <w:r w:rsidRPr="00361298">
        <w:rPr>
          <w:sz w:val="24"/>
        </w:rPr>
        <w:t>м</w:t>
      </w:r>
      <w:r w:rsidRPr="00361298">
        <w:rPr>
          <w:sz w:val="24"/>
        </w:rPr>
        <w:t xml:space="preserve">пьютером через интерфейс </w:t>
      </w:r>
      <w:r w:rsidRPr="00361298">
        <w:rPr>
          <w:sz w:val="24"/>
          <w:lang w:val="en-US"/>
        </w:rPr>
        <w:t>Ethernet</w:t>
      </w:r>
      <w:r w:rsidRPr="00361298">
        <w:rPr>
          <w:sz w:val="24"/>
        </w:rPr>
        <w:t xml:space="preserve"> или </w:t>
      </w:r>
      <w:r w:rsidRPr="00361298">
        <w:rPr>
          <w:sz w:val="24"/>
          <w:lang w:val="en-US"/>
        </w:rPr>
        <w:t>RS</w:t>
      </w:r>
      <w:r w:rsidRPr="00361298">
        <w:rPr>
          <w:sz w:val="24"/>
        </w:rPr>
        <w:t>-232/485 с использованием стандартных общепр</w:t>
      </w:r>
      <w:r w:rsidRPr="00361298">
        <w:rPr>
          <w:sz w:val="24"/>
        </w:rPr>
        <w:t>и</w:t>
      </w:r>
      <w:r w:rsidRPr="00361298">
        <w:rPr>
          <w:sz w:val="24"/>
        </w:rPr>
        <w:t xml:space="preserve">нятых протоколов </w:t>
      </w:r>
      <w:proofErr w:type="spellStart"/>
      <w:r w:rsidRPr="00361298">
        <w:rPr>
          <w:sz w:val="24"/>
          <w:lang w:val="en-US"/>
        </w:rPr>
        <w:t>Modbus</w:t>
      </w:r>
      <w:proofErr w:type="spellEnd"/>
      <w:r w:rsidRPr="00361298">
        <w:rPr>
          <w:sz w:val="24"/>
        </w:rPr>
        <w:t>/</w:t>
      </w:r>
      <w:r w:rsidRPr="00361298">
        <w:rPr>
          <w:sz w:val="24"/>
          <w:lang w:val="en-US"/>
        </w:rPr>
        <w:t>TCP</w:t>
      </w:r>
      <w:r w:rsidRPr="00361298">
        <w:rPr>
          <w:sz w:val="24"/>
        </w:rPr>
        <w:t xml:space="preserve">, </w:t>
      </w:r>
      <w:proofErr w:type="spellStart"/>
      <w:r w:rsidRPr="00361298">
        <w:rPr>
          <w:sz w:val="24"/>
          <w:lang w:val="en-US"/>
        </w:rPr>
        <w:t>Modbus</w:t>
      </w:r>
      <w:proofErr w:type="spellEnd"/>
      <w:r w:rsidRPr="00361298">
        <w:rPr>
          <w:sz w:val="24"/>
        </w:rPr>
        <w:t xml:space="preserve"> </w:t>
      </w:r>
      <w:r w:rsidRPr="00361298">
        <w:rPr>
          <w:sz w:val="24"/>
          <w:lang w:val="en-US"/>
        </w:rPr>
        <w:t>RTU</w:t>
      </w:r>
      <w:r w:rsidRPr="00361298">
        <w:rPr>
          <w:sz w:val="24"/>
        </w:rPr>
        <w:t>. Кроме того, должны быть</w:t>
      </w:r>
      <w:r>
        <w:rPr>
          <w:sz w:val="24"/>
        </w:rPr>
        <w:t xml:space="preserve"> описаны</w:t>
      </w:r>
      <w:r w:rsidRPr="00361298">
        <w:rPr>
          <w:sz w:val="24"/>
        </w:rPr>
        <w:t xml:space="preserve"> и в полной мере представлены регистр</w:t>
      </w:r>
      <w:r>
        <w:rPr>
          <w:sz w:val="24"/>
        </w:rPr>
        <w:t>атор</w:t>
      </w:r>
      <w:r w:rsidRPr="00361298">
        <w:rPr>
          <w:sz w:val="24"/>
        </w:rPr>
        <w:t>ы сигналов.</w:t>
      </w:r>
    </w:p>
    <w:p w:rsidR="007C60BA" w:rsidRPr="00361298" w:rsidRDefault="007C60BA" w:rsidP="007C60BA">
      <w:pPr>
        <w:tabs>
          <w:tab w:val="num" w:pos="142"/>
          <w:tab w:val="num" w:pos="1418"/>
        </w:tabs>
        <w:ind w:left="142" w:firstLine="425"/>
        <w:jc w:val="both"/>
        <w:rPr>
          <w:sz w:val="24"/>
        </w:rPr>
      </w:pPr>
      <w:r w:rsidRPr="00361298">
        <w:rPr>
          <w:sz w:val="24"/>
        </w:rPr>
        <w:t xml:space="preserve">Система возбуждения должна иметь возможность </w:t>
      </w:r>
      <w:r>
        <w:rPr>
          <w:sz w:val="24"/>
        </w:rPr>
        <w:t xml:space="preserve">ручной, </w:t>
      </w:r>
      <w:r w:rsidRPr="00361298">
        <w:rPr>
          <w:sz w:val="24"/>
        </w:rPr>
        <w:t>точной автоматической, в р</w:t>
      </w:r>
      <w:r w:rsidRPr="00361298">
        <w:rPr>
          <w:sz w:val="24"/>
        </w:rPr>
        <w:t>е</w:t>
      </w:r>
      <w:r w:rsidRPr="00361298">
        <w:rPr>
          <w:sz w:val="24"/>
        </w:rPr>
        <w:t xml:space="preserve">жиме </w:t>
      </w:r>
      <w:proofErr w:type="spellStart"/>
      <w:r w:rsidRPr="00361298">
        <w:rPr>
          <w:sz w:val="24"/>
        </w:rPr>
        <w:t>автосинхронизатора</w:t>
      </w:r>
      <w:proofErr w:type="spellEnd"/>
      <w:r w:rsidRPr="00361298">
        <w:rPr>
          <w:sz w:val="24"/>
        </w:rPr>
        <w:t>, синхронизации с возможностями:</w:t>
      </w:r>
    </w:p>
    <w:p w:rsidR="007C60BA" w:rsidRPr="00361298" w:rsidRDefault="007C60BA" w:rsidP="007C60BA">
      <w:pPr>
        <w:numPr>
          <w:ilvl w:val="0"/>
          <w:numId w:val="18"/>
        </w:numPr>
        <w:tabs>
          <w:tab w:val="num" w:pos="1418"/>
        </w:tabs>
        <w:jc w:val="both"/>
        <w:rPr>
          <w:sz w:val="24"/>
        </w:rPr>
      </w:pPr>
      <w:r w:rsidRPr="00361298">
        <w:rPr>
          <w:sz w:val="24"/>
        </w:rPr>
        <w:t>воздействия на величину тока ротора;</w:t>
      </w:r>
    </w:p>
    <w:p w:rsidR="007C60BA" w:rsidRPr="00361298" w:rsidRDefault="007C60BA" w:rsidP="007C60BA">
      <w:pPr>
        <w:numPr>
          <w:ilvl w:val="0"/>
          <w:numId w:val="18"/>
        </w:numPr>
        <w:tabs>
          <w:tab w:val="num" w:pos="1418"/>
        </w:tabs>
        <w:jc w:val="both"/>
        <w:rPr>
          <w:sz w:val="24"/>
        </w:rPr>
      </w:pPr>
      <w:r w:rsidRPr="00361298">
        <w:rPr>
          <w:sz w:val="24"/>
        </w:rPr>
        <w:t xml:space="preserve">воздействия на включение выключателя генератора при </w:t>
      </w:r>
      <w:proofErr w:type="gramStart"/>
      <w:r w:rsidRPr="00361298">
        <w:rPr>
          <w:sz w:val="24"/>
        </w:rPr>
        <w:t>разрешающей</w:t>
      </w:r>
      <w:proofErr w:type="gramEnd"/>
      <w:r w:rsidRPr="00361298">
        <w:rPr>
          <w:sz w:val="24"/>
        </w:rPr>
        <w:t xml:space="preserve">  </w:t>
      </w:r>
    </w:p>
    <w:p w:rsidR="007C60BA" w:rsidRPr="00361298" w:rsidRDefault="007C60BA" w:rsidP="007C60BA">
      <w:pPr>
        <w:tabs>
          <w:tab w:val="num" w:pos="142"/>
          <w:tab w:val="num" w:pos="1418"/>
        </w:tabs>
        <w:ind w:firstLine="425"/>
        <w:jc w:val="both"/>
        <w:rPr>
          <w:sz w:val="24"/>
        </w:rPr>
      </w:pPr>
      <w:r w:rsidRPr="00361298">
        <w:rPr>
          <w:sz w:val="24"/>
        </w:rPr>
        <w:t xml:space="preserve">              величине разности частот, разности напряжений и времени опережения. </w:t>
      </w:r>
    </w:p>
    <w:p w:rsidR="007C60BA" w:rsidRDefault="007C60BA" w:rsidP="007C60BA">
      <w:pPr>
        <w:tabs>
          <w:tab w:val="num" w:pos="142"/>
          <w:tab w:val="num" w:pos="1418"/>
        </w:tabs>
        <w:ind w:firstLine="425"/>
        <w:jc w:val="both"/>
        <w:rPr>
          <w:sz w:val="24"/>
        </w:rPr>
      </w:pPr>
      <w:r w:rsidRPr="00361298">
        <w:rPr>
          <w:sz w:val="24"/>
        </w:rPr>
        <w:t>Система возбуждения должна принимать следующие дискретные сигналы (тип сигналов – сухой контакт).</w:t>
      </w:r>
    </w:p>
    <w:p w:rsidR="00BF0AE8" w:rsidRDefault="00BF0AE8" w:rsidP="007C60BA">
      <w:pPr>
        <w:tabs>
          <w:tab w:val="num" w:pos="142"/>
          <w:tab w:val="num" w:pos="1418"/>
        </w:tabs>
        <w:ind w:firstLine="425"/>
        <w:jc w:val="both"/>
        <w:rPr>
          <w:sz w:val="24"/>
        </w:rPr>
      </w:pPr>
    </w:p>
    <w:p w:rsidR="00BF0AE8" w:rsidRDefault="00BF0AE8" w:rsidP="007C60BA">
      <w:pPr>
        <w:tabs>
          <w:tab w:val="num" w:pos="142"/>
          <w:tab w:val="num" w:pos="1418"/>
        </w:tabs>
        <w:ind w:firstLine="425"/>
        <w:jc w:val="both"/>
        <w:rPr>
          <w:sz w:val="24"/>
        </w:rPr>
      </w:pPr>
    </w:p>
    <w:p w:rsidR="00BF0AE8" w:rsidRDefault="00BF0AE8" w:rsidP="007C60BA">
      <w:pPr>
        <w:tabs>
          <w:tab w:val="num" w:pos="142"/>
          <w:tab w:val="num" w:pos="1418"/>
        </w:tabs>
        <w:ind w:firstLine="425"/>
        <w:jc w:val="both"/>
        <w:rPr>
          <w:sz w:val="24"/>
        </w:rPr>
      </w:pPr>
    </w:p>
    <w:p w:rsidR="00BF0AE8" w:rsidRPr="00361298" w:rsidRDefault="00BF0AE8" w:rsidP="007C60BA">
      <w:pPr>
        <w:tabs>
          <w:tab w:val="num" w:pos="142"/>
          <w:tab w:val="num" w:pos="1418"/>
        </w:tabs>
        <w:ind w:firstLine="425"/>
        <w:jc w:val="both"/>
        <w:rPr>
          <w:sz w:val="24"/>
        </w:rPr>
      </w:pPr>
    </w:p>
    <w:p w:rsidR="008C64E1" w:rsidRPr="00361298" w:rsidRDefault="008C64E1" w:rsidP="008C64E1">
      <w:pPr>
        <w:tabs>
          <w:tab w:val="num" w:pos="142"/>
          <w:tab w:val="num" w:pos="1418"/>
        </w:tabs>
        <w:spacing w:after="120"/>
        <w:ind w:left="142" w:firstLine="425"/>
        <w:jc w:val="right"/>
        <w:rPr>
          <w:sz w:val="24"/>
        </w:rPr>
      </w:pPr>
      <w:r w:rsidRPr="00361298">
        <w:rPr>
          <w:sz w:val="24"/>
        </w:rPr>
        <w:lastRenderedPageBreak/>
        <w:t>Таблица №3.</w:t>
      </w:r>
    </w:p>
    <w:tbl>
      <w:tblPr>
        <w:tblW w:w="9605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6"/>
        <w:gridCol w:w="1920"/>
        <w:gridCol w:w="1134"/>
        <w:gridCol w:w="6095"/>
      </w:tblGrid>
      <w:tr w:rsidR="005D4D0E" w:rsidRPr="00361298" w:rsidTr="00FD4B8D"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№</w:t>
            </w:r>
          </w:p>
        </w:tc>
        <w:tc>
          <w:tcPr>
            <w:tcW w:w="1920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Наименование</w:t>
            </w:r>
          </w:p>
        </w:tc>
        <w:tc>
          <w:tcPr>
            <w:tcW w:w="1134" w:type="dxa"/>
            <w:vAlign w:val="center"/>
          </w:tcPr>
          <w:p w:rsidR="005D4D0E" w:rsidRPr="00361298" w:rsidRDefault="005D4D0E" w:rsidP="006369DA">
            <w:pPr>
              <w:jc w:val="center"/>
            </w:pPr>
            <w:proofErr w:type="spellStart"/>
            <w:r w:rsidRPr="00361298">
              <w:t>Источ</w:t>
            </w:r>
            <w:proofErr w:type="spellEnd"/>
            <w:r w:rsidRPr="00361298">
              <w:t>- ник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Назначение</w:t>
            </w:r>
          </w:p>
        </w:tc>
      </w:tr>
      <w:tr w:rsidR="005D4D0E" w:rsidRPr="00361298" w:rsidTr="00F659A8">
        <w:trPr>
          <w:cantSplit/>
          <w:trHeight w:val="443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1</w:t>
            </w:r>
          </w:p>
        </w:tc>
        <w:tc>
          <w:tcPr>
            <w:tcW w:w="1920" w:type="dxa"/>
            <w:vAlign w:val="center"/>
          </w:tcPr>
          <w:p w:rsidR="005D4D0E" w:rsidRPr="00361298" w:rsidRDefault="005D4D0E" w:rsidP="006369DA">
            <w:r w:rsidRPr="00361298">
              <w:t>Канал 1</w:t>
            </w:r>
          </w:p>
        </w:tc>
        <w:tc>
          <w:tcPr>
            <w:tcW w:w="1134" w:type="dxa"/>
            <w:vMerge w:val="restart"/>
            <w:vAlign w:val="center"/>
          </w:tcPr>
          <w:p w:rsidR="005D4D0E" w:rsidRPr="00361298" w:rsidRDefault="005D4D0E" w:rsidP="006369DA">
            <w:pPr>
              <w:pStyle w:val="7"/>
              <w:jc w:val="center"/>
              <w:rPr>
                <w:color w:val="auto"/>
                <w:sz w:val="20"/>
              </w:rPr>
            </w:pPr>
            <w:r w:rsidRPr="00361298">
              <w:rPr>
                <w:color w:val="auto"/>
                <w:sz w:val="20"/>
              </w:rPr>
              <w:t>ГЩУ</w:t>
            </w:r>
          </w:p>
          <w:p w:rsidR="005D4D0E" w:rsidRPr="00361298" w:rsidRDefault="005D4D0E" w:rsidP="006369DA">
            <w:pPr>
              <w:pStyle w:val="7"/>
              <w:jc w:val="center"/>
              <w:rPr>
                <w:color w:val="auto"/>
                <w:sz w:val="20"/>
              </w:rPr>
            </w:pPr>
            <w:r w:rsidRPr="00361298">
              <w:rPr>
                <w:color w:val="auto"/>
                <w:sz w:val="20"/>
              </w:rPr>
              <w:t>или лиц</w:t>
            </w:r>
            <w:r w:rsidRPr="00361298">
              <w:rPr>
                <w:color w:val="auto"/>
                <w:sz w:val="20"/>
              </w:rPr>
              <w:t>е</w:t>
            </w:r>
            <w:r w:rsidRPr="00361298">
              <w:rPr>
                <w:color w:val="auto"/>
                <w:sz w:val="20"/>
              </w:rPr>
              <w:t>вая панель системы возбужд</w:t>
            </w:r>
            <w:r w:rsidRPr="00361298">
              <w:rPr>
                <w:color w:val="auto"/>
                <w:sz w:val="20"/>
              </w:rPr>
              <w:t>е</w:t>
            </w:r>
            <w:r w:rsidRPr="00361298">
              <w:rPr>
                <w:color w:val="auto"/>
                <w:sz w:val="20"/>
              </w:rPr>
              <w:t>ния</w:t>
            </w:r>
          </w:p>
        </w:tc>
        <w:tc>
          <w:tcPr>
            <w:tcW w:w="6095" w:type="dxa"/>
            <w:vMerge w:val="restart"/>
            <w:vAlign w:val="center"/>
          </w:tcPr>
          <w:p w:rsidR="005D4D0E" w:rsidRPr="00361298" w:rsidRDefault="005D4D0E" w:rsidP="006369DA">
            <w:r w:rsidRPr="00361298">
              <w:t>Выбор активного канала оператором</w:t>
            </w:r>
          </w:p>
        </w:tc>
      </w:tr>
      <w:tr w:rsidR="005D4D0E" w:rsidRPr="00361298" w:rsidTr="00F659A8">
        <w:trPr>
          <w:cantSplit/>
          <w:trHeight w:val="462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2</w:t>
            </w:r>
          </w:p>
        </w:tc>
        <w:tc>
          <w:tcPr>
            <w:tcW w:w="1920" w:type="dxa"/>
            <w:vAlign w:val="center"/>
          </w:tcPr>
          <w:p w:rsidR="005D4D0E" w:rsidRPr="00361298" w:rsidRDefault="005D4D0E" w:rsidP="006369DA">
            <w:r w:rsidRPr="00361298">
              <w:t>Канал 2</w:t>
            </w:r>
          </w:p>
        </w:tc>
        <w:tc>
          <w:tcPr>
            <w:tcW w:w="1134" w:type="dxa"/>
            <w:vMerge/>
            <w:vAlign w:val="center"/>
          </w:tcPr>
          <w:p w:rsidR="005D4D0E" w:rsidRPr="00361298" w:rsidRDefault="005D4D0E" w:rsidP="006369DA">
            <w:pPr>
              <w:pStyle w:val="7"/>
              <w:jc w:val="center"/>
              <w:rPr>
                <w:color w:val="auto"/>
                <w:sz w:val="20"/>
              </w:rPr>
            </w:pPr>
          </w:p>
        </w:tc>
        <w:tc>
          <w:tcPr>
            <w:tcW w:w="6095" w:type="dxa"/>
            <w:vMerge/>
            <w:vAlign w:val="center"/>
          </w:tcPr>
          <w:p w:rsidR="005D4D0E" w:rsidRPr="00361298" w:rsidRDefault="005D4D0E" w:rsidP="006369DA"/>
        </w:tc>
      </w:tr>
      <w:tr w:rsidR="005D4D0E" w:rsidRPr="00361298" w:rsidTr="00FD4B8D">
        <w:trPr>
          <w:cantSplit/>
          <w:trHeight w:val="424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3</w:t>
            </w:r>
          </w:p>
        </w:tc>
        <w:tc>
          <w:tcPr>
            <w:tcW w:w="1920" w:type="dxa"/>
            <w:vAlign w:val="center"/>
          </w:tcPr>
          <w:p w:rsidR="005D4D0E" w:rsidRPr="00361298" w:rsidRDefault="005D4D0E" w:rsidP="006369DA">
            <w:r w:rsidRPr="00361298">
              <w:t>Включение</w:t>
            </w:r>
          </w:p>
        </w:tc>
        <w:tc>
          <w:tcPr>
            <w:tcW w:w="1134" w:type="dxa"/>
            <w:vMerge/>
            <w:vAlign w:val="center"/>
          </w:tcPr>
          <w:p w:rsidR="005D4D0E" w:rsidRPr="00361298" w:rsidRDefault="005D4D0E" w:rsidP="006369DA">
            <w:pPr>
              <w:pStyle w:val="7"/>
              <w:jc w:val="center"/>
              <w:rPr>
                <w:color w:val="auto"/>
                <w:sz w:val="20"/>
              </w:rPr>
            </w:pPr>
          </w:p>
        </w:tc>
        <w:tc>
          <w:tcPr>
            <w:tcW w:w="6095" w:type="dxa"/>
            <w:vMerge w:val="restart"/>
            <w:vAlign w:val="center"/>
          </w:tcPr>
          <w:p w:rsidR="005D4D0E" w:rsidRPr="00361298" w:rsidRDefault="005D4D0E" w:rsidP="006369DA">
            <w:pPr>
              <w:pStyle w:val="7"/>
              <w:rPr>
                <w:color w:val="auto"/>
                <w:sz w:val="20"/>
              </w:rPr>
            </w:pPr>
            <w:r w:rsidRPr="00361298">
              <w:rPr>
                <w:color w:val="auto"/>
                <w:sz w:val="20"/>
              </w:rPr>
              <w:t>Включение и отключение возбуждения оператором</w:t>
            </w:r>
          </w:p>
        </w:tc>
      </w:tr>
      <w:tr w:rsidR="005D4D0E" w:rsidRPr="00361298" w:rsidTr="00FD4B8D">
        <w:trPr>
          <w:cantSplit/>
          <w:trHeight w:val="433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4</w:t>
            </w:r>
          </w:p>
        </w:tc>
        <w:tc>
          <w:tcPr>
            <w:tcW w:w="1920" w:type="dxa"/>
            <w:vAlign w:val="center"/>
          </w:tcPr>
          <w:p w:rsidR="005D4D0E" w:rsidRPr="00361298" w:rsidRDefault="005D4D0E" w:rsidP="006369DA">
            <w:r w:rsidRPr="00361298">
              <w:t>Отключение</w:t>
            </w:r>
          </w:p>
        </w:tc>
        <w:tc>
          <w:tcPr>
            <w:tcW w:w="1134" w:type="dxa"/>
            <w:vMerge/>
            <w:vAlign w:val="center"/>
          </w:tcPr>
          <w:p w:rsidR="005D4D0E" w:rsidRPr="00361298" w:rsidRDefault="005D4D0E" w:rsidP="006369DA">
            <w:pPr>
              <w:pStyle w:val="7"/>
              <w:jc w:val="center"/>
              <w:rPr>
                <w:color w:val="auto"/>
                <w:sz w:val="20"/>
              </w:rPr>
            </w:pPr>
          </w:p>
        </w:tc>
        <w:tc>
          <w:tcPr>
            <w:tcW w:w="6095" w:type="dxa"/>
            <w:vMerge/>
            <w:vAlign w:val="center"/>
          </w:tcPr>
          <w:p w:rsidR="005D4D0E" w:rsidRPr="00361298" w:rsidRDefault="005D4D0E" w:rsidP="006369DA"/>
        </w:tc>
      </w:tr>
      <w:tr w:rsidR="005D4D0E" w:rsidRPr="00361298" w:rsidTr="00FD4B8D">
        <w:trPr>
          <w:cantSplit/>
          <w:trHeight w:val="429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5</w:t>
            </w:r>
          </w:p>
        </w:tc>
        <w:tc>
          <w:tcPr>
            <w:tcW w:w="1920" w:type="dxa"/>
            <w:vAlign w:val="center"/>
          </w:tcPr>
          <w:p w:rsidR="005D4D0E" w:rsidRPr="00361298" w:rsidRDefault="005D4D0E" w:rsidP="006369DA">
            <w:r w:rsidRPr="00361298">
              <w:t>Больше</w:t>
            </w:r>
          </w:p>
        </w:tc>
        <w:tc>
          <w:tcPr>
            <w:tcW w:w="1134" w:type="dxa"/>
            <w:vMerge/>
            <w:vAlign w:val="center"/>
          </w:tcPr>
          <w:p w:rsidR="005D4D0E" w:rsidRPr="00361298" w:rsidRDefault="005D4D0E" w:rsidP="006369DA">
            <w:pPr>
              <w:pStyle w:val="7"/>
              <w:jc w:val="center"/>
              <w:rPr>
                <w:color w:val="auto"/>
                <w:sz w:val="20"/>
              </w:rPr>
            </w:pPr>
          </w:p>
        </w:tc>
        <w:tc>
          <w:tcPr>
            <w:tcW w:w="6095" w:type="dxa"/>
            <w:vMerge w:val="restart"/>
            <w:vAlign w:val="center"/>
          </w:tcPr>
          <w:p w:rsidR="005D4D0E" w:rsidRPr="00361298" w:rsidRDefault="005D4D0E" w:rsidP="006369DA">
            <w:r w:rsidRPr="00361298">
              <w:t>Изменение напряжения оператором</w:t>
            </w:r>
          </w:p>
        </w:tc>
      </w:tr>
      <w:tr w:rsidR="005D4D0E" w:rsidRPr="00361298" w:rsidTr="00F659A8">
        <w:trPr>
          <w:cantSplit/>
          <w:trHeight w:val="430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6</w:t>
            </w:r>
          </w:p>
        </w:tc>
        <w:tc>
          <w:tcPr>
            <w:tcW w:w="1920" w:type="dxa"/>
            <w:vAlign w:val="center"/>
          </w:tcPr>
          <w:p w:rsidR="005D4D0E" w:rsidRPr="00361298" w:rsidRDefault="005D4D0E" w:rsidP="006369DA">
            <w:r w:rsidRPr="00361298">
              <w:t>Меньше</w:t>
            </w:r>
          </w:p>
        </w:tc>
        <w:tc>
          <w:tcPr>
            <w:tcW w:w="1134" w:type="dxa"/>
            <w:vMerge/>
            <w:vAlign w:val="center"/>
          </w:tcPr>
          <w:p w:rsidR="005D4D0E" w:rsidRPr="00361298" w:rsidRDefault="005D4D0E" w:rsidP="006369DA">
            <w:pPr>
              <w:pStyle w:val="7"/>
              <w:jc w:val="center"/>
              <w:rPr>
                <w:color w:val="auto"/>
                <w:sz w:val="20"/>
              </w:rPr>
            </w:pPr>
          </w:p>
        </w:tc>
        <w:tc>
          <w:tcPr>
            <w:tcW w:w="6095" w:type="dxa"/>
            <w:vMerge/>
            <w:vAlign w:val="center"/>
          </w:tcPr>
          <w:p w:rsidR="005D4D0E" w:rsidRPr="00361298" w:rsidRDefault="005D4D0E" w:rsidP="006369DA"/>
        </w:tc>
      </w:tr>
      <w:tr w:rsidR="005D4D0E" w:rsidRPr="00361298" w:rsidTr="00F659A8">
        <w:trPr>
          <w:cantSplit/>
          <w:trHeight w:val="422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7</w:t>
            </w:r>
          </w:p>
        </w:tc>
        <w:tc>
          <w:tcPr>
            <w:tcW w:w="1920" w:type="dxa"/>
            <w:vAlign w:val="center"/>
          </w:tcPr>
          <w:p w:rsidR="005D4D0E" w:rsidRPr="00361298" w:rsidRDefault="005D4D0E" w:rsidP="006369DA">
            <w:r w:rsidRPr="00361298">
              <w:t>РРВ</w:t>
            </w:r>
          </w:p>
        </w:tc>
        <w:tc>
          <w:tcPr>
            <w:tcW w:w="1134" w:type="dxa"/>
            <w:vMerge/>
            <w:vAlign w:val="center"/>
          </w:tcPr>
          <w:p w:rsidR="005D4D0E" w:rsidRPr="00361298" w:rsidRDefault="005D4D0E" w:rsidP="006369DA">
            <w:pPr>
              <w:pStyle w:val="7"/>
              <w:jc w:val="center"/>
              <w:rPr>
                <w:color w:val="auto"/>
                <w:sz w:val="20"/>
              </w:rPr>
            </w:pP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r w:rsidRPr="00361298">
              <w:t>Переключение в ручной режим</w:t>
            </w:r>
          </w:p>
        </w:tc>
      </w:tr>
      <w:tr w:rsidR="005D4D0E" w:rsidRPr="00361298" w:rsidTr="00F659A8">
        <w:trPr>
          <w:trHeight w:val="556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8</w:t>
            </w:r>
          </w:p>
        </w:tc>
        <w:tc>
          <w:tcPr>
            <w:tcW w:w="1920" w:type="dxa"/>
            <w:vAlign w:val="center"/>
          </w:tcPr>
          <w:p w:rsidR="005D4D0E" w:rsidRPr="00361298" w:rsidRDefault="005D4D0E" w:rsidP="006369DA">
            <w:r w:rsidRPr="00361298">
              <w:t>Положение выкл</w:t>
            </w:r>
            <w:r w:rsidRPr="00361298">
              <w:t>ю</w:t>
            </w:r>
            <w:r w:rsidRPr="00361298">
              <w:t>чателя генератора</w:t>
            </w:r>
          </w:p>
        </w:tc>
        <w:tc>
          <w:tcPr>
            <w:tcW w:w="1134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Выключ</w:t>
            </w:r>
            <w:r w:rsidRPr="00361298">
              <w:t>а</w:t>
            </w:r>
            <w:r w:rsidRPr="00361298">
              <w:t>тель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r w:rsidRPr="00361298">
              <w:t>Включение возбуждения при самосинхронизации. Отключение во</w:t>
            </w:r>
            <w:r w:rsidRPr="00361298">
              <w:t>з</w:t>
            </w:r>
            <w:r w:rsidRPr="00361298">
              <w:t>буждения при отключении генератора.</w:t>
            </w:r>
          </w:p>
        </w:tc>
      </w:tr>
      <w:tr w:rsidR="005D4D0E" w:rsidRPr="00361298" w:rsidTr="0047731F">
        <w:trPr>
          <w:cantSplit/>
          <w:trHeight w:val="498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9</w:t>
            </w:r>
          </w:p>
        </w:tc>
        <w:tc>
          <w:tcPr>
            <w:tcW w:w="1920" w:type="dxa"/>
            <w:vAlign w:val="center"/>
          </w:tcPr>
          <w:p w:rsidR="005D4D0E" w:rsidRPr="00361298" w:rsidRDefault="005D4D0E" w:rsidP="006369DA">
            <w:r w:rsidRPr="00361298">
              <w:t>Возбудить</w:t>
            </w:r>
          </w:p>
        </w:tc>
        <w:tc>
          <w:tcPr>
            <w:tcW w:w="1134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САУ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r w:rsidRPr="00361298">
              <w:t xml:space="preserve">Автоматическое включение возбуждения </w:t>
            </w:r>
          </w:p>
        </w:tc>
      </w:tr>
      <w:tr w:rsidR="005D4D0E" w:rsidRPr="00361298" w:rsidTr="00F659A8">
        <w:trPr>
          <w:cantSplit/>
          <w:trHeight w:val="518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10</w:t>
            </w:r>
          </w:p>
        </w:tc>
        <w:tc>
          <w:tcPr>
            <w:tcW w:w="1920" w:type="dxa"/>
            <w:vAlign w:val="center"/>
          </w:tcPr>
          <w:p w:rsidR="005D4D0E" w:rsidRPr="00361298" w:rsidRDefault="005D4D0E" w:rsidP="006369DA">
            <w:proofErr w:type="spellStart"/>
            <w:r w:rsidRPr="00361298">
              <w:t>Развозбудить</w:t>
            </w:r>
            <w:proofErr w:type="spellEnd"/>
          </w:p>
        </w:tc>
        <w:tc>
          <w:tcPr>
            <w:tcW w:w="1134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САУ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r w:rsidRPr="00361298">
              <w:t xml:space="preserve">Автоматическое гашение поля </w:t>
            </w:r>
          </w:p>
        </w:tc>
      </w:tr>
      <w:tr w:rsidR="005D4D0E" w:rsidRPr="00361298" w:rsidTr="00FD4B8D">
        <w:trPr>
          <w:cantSplit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11</w:t>
            </w:r>
          </w:p>
        </w:tc>
        <w:tc>
          <w:tcPr>
            <w:tcW w:w="1920" w:type="dxa"/>
            <w:vAlign w:val="center"/>
          </w:tcPr>
          <w:p w:rsidR="005D4D0E" w:rsidRPr="00361298" w:rsidRDefault="00352AB1" w:rsidP="006369DA">
            <w:r>
              <w:t>Аварийное о</w:t>
            </w:r>
            <w:r w:rsidR="005D4D0E" w:rsidRPr="00361298">
              <w:t>ткл</w:t>
            </w:r>
            <w:r w:rsidR="005D4D0E" w:rsidRPr="00361298">
              <w:t>ю</w:t>
            </w:r>
            <w:r w:rsidR="005D4D0E" w:rsidRPr="00361298">
              <w:t>чение</w:t>
            </w:r>
          </w:p>
        </w:tc>
        <w:tc>
          <w:tcPr>
            <w:tcW w:w="1134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РЗА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r w:rsidRPr="00361298">
              <w:t>Аварийное отключение возбуждения от защит генератора</w:t>
            </w:r>
          </w:p>
        </w:tc>
      </w:tr>
      <w:tr w:rsidR="005D4D0E" w:rsidRPr="00361298" w:rsidTr="00F659A8">
        <w:trPr>
          <w:trHeight w:val="587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12</w:t>
            </w:r>
          </w:p>
        </w:tc>
        <w:tc>
          <w:tcPr>
            <w:tcW w:w="1920" w:type="dxa"/>
            <w:vAlign w:val="center"/>
          </w:tcPr>
          <w:p w:rsidR="005D4D0E" w:rsidRPr="00361298" w:rsidRDefault="005D4D0E" w:rsidP="006369DA">
            <w:r w:rsidRPr="00361298">
              <w:t xml:space="preserve">Разгрузка по </w:t>
            </w:r>
            <w:r w:rsidRPr="00361298">
              <w:rPr>
                <w:lang w:val="en-US"/>
              </w:rPr>
              <w:t>Q</w:t>
            </w:r>
          </w:p>
        </w:tc>
        <w:tc>
          <w:tcPr>
            <w:tcW w:w="1134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САУ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r w:rsidRPr="00361298">
              <w:t>Разгрузка генератора по реактивной мощности по команде от САУ</w:t>
            </w:r>
          </w:p>
        </w:tc>
      </w:tr>
      <w:tr w:rsidR="005D4D0E" w:rsidRPr="00361298" w:rsidTr="00F659A8">
        <w:trPr>
          <w:trHeight w:val="606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13</w:t>
            </w:r>
          </w:p>
        </w:tc>
        <w:tc>
          <w:tcPr>
            <w:tcW w:w="1920" w:type="dxa"/>
            <w:vAlign w:val="center"/>
          </w:tcPr>
          <w:p w:rsidR="005D4D0E" w:rsidRPr="00361298" w:rsidRDefault="005D4D0E" w:rsidP="006369DA">
            <w:r w:rsidRPr="00361298">
              <w:t>Разрешение 1 во</w:t>
            </w:r>
            <w:r w:rsidRPr="00361298">
              <w:t>з</w:t>
            </w:r>
            <w:r w:rsidRPr="00361298">
              <w:t xml:space="preserve">буждения </w:t>
            </w:r>
          </w:p>
        </w:tc>
        <w:tc>
          <w:tcPr>
            <w:tcW w:w="1134" w:type="dxa"/>
            <w:vAlign w:val="center"/>
          </w:tcPr>
          <w:p w:rsidR="005D4D0E" w:rsidRPr="00361298" w:rsidRDefault="005D4D0E" w:rsidP="006369DA">
            <w:pPr>
              <w:jc w:val="center"/>
            </w:pPr>
            <w:proofErr w:type="spellStart"/>
            <w:r w:rsidRPr="00361298">
              <w:t>Зазем-литель</w:t>
            </w:r>
            <w:proofErr w:type="spellEnd"/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r w:rsidRPr="00361298">
              <w:t xml:space="preserve">Разрешение включения возбуждения (отключен </w:t>
            </w:r>
            <w:proofErr w:type="spellStart"/>
            <w:r w:rsidRPr="00361298">
              <w:t>заземлитель</w:t>
            </w:r>
            <w:proofErr w:type="spellEnd"/>
            <w:r w:rsidRPr="00361298">
              <w:t xml:space="preserve"> ген</w:t>
            </w:r>
            <w:r w:rsidRPr="00361298">
              <w:t>е</w:t>
            </w:r>
            <w:r w:rsidRPr="00361298">
              <w:t>ратора)</w:t>
            </w:r>
          </w:p>
        </w:tc>
      </w:tr>
      <w:tr w:rsidR="005D4D0E" w:rsidRPr="00361298" w:rsidTr="0047731F">
        <w:trPr>
          <w:trHeight w:val="512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14</w:t>
            </w:r>
          </w:p>
        </w:tc>
        <w:tc>
          <w:tcPr>
            <w:tcW w:w="1920" w:type="dxa"/>
            <w:vAlign w:val="center"/>
          </w:tcPr>
          <w:p w:rsidR="005D4D0E" w:rsidRPr="00361298" w:rsidRDefault="005D4D0E" w:rsidP="006369DA">
            <w:r w:rsidRPr="00361298">
              <w:t>Разрешение 2 во</w:t>
            </w:r>
            <w:r w:rsidRPr="00361298">
              <w:t>з</w:t>
            </w:r>
            <w:r w:rsidRPr="00361298">
              <w:t>буждения</w:t>
            </w:r>
          </w:p>
        </w:tc>
        <w:tc>
          <w:tcPr>
            <w:tcW w:w="1134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САУ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r w:rsidRPr="00361298">
              <w:t>Разрешение включения возбуждения (</w:t>
            </w:r>
            <w:r w:rsidRPr="00361298">
              <w:rPr>
                <w:lang w:val="en-US"/>
              </w:rPr>
              <w:t>n˃90%</w:t>
            </w:r>
            <w:r w:rsidRPr="00361298">
              <w:t>)</w:t>
            </w:r>
          </w:p>
        </w:tc>
      </w:tr>
      <w:tr w:rsidR="005D4D0E" w:rsidRPr="00361298" w:rsidTr="0047731F">
        <w:trPr>
          <w:trHeight w:val="802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15</w:t>
            </w:r>
          </w:p>
        </w:tc>
        <w:tc>
          <w:tcPr>
            <w:tcW w:w="1920" w:type="dxa"/>
            <w:vAlign w:val="center"/>
          </w:tcPr>
          <w:p w:rsidR="005D4D0E" w:rsidRPr="00361298" w:rsidRDefault="005D4D0E" w:rsidP="006369DA">
            <w:r w:rsidRPr="00361298">
              <w:t xml:space="preserve">Релейная </w:t>
            </w:r>
            <w:proofErr w:type="spellStart"/>
            <w:r w:rsidRPr="00361298">
              <w:t>форс</w:t>
            </w:r>
            <w:r w:rsidRPr="00361298">
              <w:t>и</w:t>
            </w:r>
            <w:r w:rsidRPr="00361298">
              <w:t>ровка</w:t>
            </w:r>
            <w:proofErr w:type="spellEnd"/>
            <w:r w:rsidRPr="00361298">
              <w:t xml:space="preserve">, </w:t>
            </w:r>
            <w:proofErr w:type="spellStart"/>
            <w:r w:rsidRPr="00361298">
              <w:t>расфорс</w:t>
            </w:r>
            <w:r w:rsidRPr="00361298">
              <w:t>и</w:t>
            </w:r>
            <w:r w:rsidRPr="00361298">
              <w:t>ровка</w:t>
            </w:r>
            <w:proofErr w:type="spellEnd"/>
          </w:p>
        </w:tc>
        <w:tc>
          <w:tcPr>
            <w:tcW w:w="1134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РЗА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proofErr w:type="spellStart"/>
            <w:r w:rsidRPr="00361298">
              <w:t>Форсировка</w:t>
            </w:r>
            <w:proofErr w:type="spellEnd"/>
            <w:r w:rsidRPr="00361298">
              <w:t xml:space="preserve">, </w:t>
            </w:r>
            <w:proofErr w:type="spellStart"/>
            <w:r w:rsidRPr="00361298">
              <w:t>расфорсировка</w:t>
            </w:r>
            <w:proofErr w:type="spellEnd"/>
            <w:r w:rsidRPr="00361298">
              <w:t xml:space="preserve"> от сухого контакта</w:t>
            </w:r>
          </w:p>
        </w:tc>
      </w:tr>
      <w:tr w:rsidR="005D4D0E" w:rsidRPr="00361298" w:rsidTr="00FD4B8D">
        <w:trPr>
          <w:trHeight w:val="914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16</w:t>
            </w:r>
          </w:p>
        </w:tc>
        <w:tc>
          <w:tcPr>
            <w:tcW w:w="1920" w:type="dxa"/>
            <w:vAlign w:val="center"/>
          </w:tcPr>
          <w:p w:rsidR="005D4D0E" w:rsidRPr="00361298" w:rsidRDefault="005D4D0E" w:rsidP="006369DA">
            <w:r w:rsidRPr="00361298">
              <w:t>Отключение, включение  си</w:t>
            </w:r>
            <w:r w:rsidRPr="00361298">
              <w:t>с</w:t>
            </w:r>
            <w:r w:rsidRPr="00361298">
              <w:t>темного стабилиз</w:t>
            </w:r>
            <w:r w:rsidRPr="00361298">
              <w:t>а</w:t>
            </w:r>
            <w:r w:rsidRPr="00361298">
              <w:t>тора</w:t>
            </w:r>
          </w:p>
        </w:tc>
        <w:tc>
          <w:tcPr>
            <w:tcW w:w="1134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РЗА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r w:rsidRPr="00361298">
              <w:t>Отключение, включение  от сухого контакта.</w:t>
            </w:r>
          </w:p>
        </w:tc>
      </w:tr>
      <w:tr w:rsidR="005D4D0E" w:rsidRPr="00361298" w:rsidTr="0047731F">
        <w:trPr>
          <w:trHeight w:val="693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rPr>
                <w:lang w:val="en-US"/>
              </w:rPr>
              <w:t>1</w:t>
            </w:r>
            <w:r w:rsidRPr="00361298">
              <w:t>7</w:t>
            </w:r>
          </w:p>
        </w:tc>
        <w:tc>
          <w:tcPr>
            <w:tcW w:w="1920" w:type="dxa"/>
            <w:vAlign w:val="center"/>
          </w:tcPr>
          <w:p w:rsidR="005D4D0E" w:rsidRPr="00361298" w:rsidRDefault="005D4D0E" w:rsidP="006369DA">
            <w:r w:rsidRPr="00361298">
              <w:t>Самосинхрониз</w:t>
            </w:r>
            <w:r w:rsidRPr="00361298">
              <w:t>а</w:t>
            </w:r>
            <w:r w:rsidRPr="00361298">
              <w:t>ция</w:t>
            </w:r>
          </w:p>
        </w:tc>
        <w:tc>
          <w:tcPr>
            <w:tcW w:w="1134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РЗА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r w:rsidRPr="00361298">
              <w:t>Разрешение на включение возбуждения при самосинхронизации.</w:t>
            </w:r>
          </w:p>
        </w:tc>
      </w:tr>
    </w:tbl>
    <w:p w:rsidR="00D66BEA" w:rsidRPr="00361298" w:rsidRDefault="00D66BEA" w:rsidP="00D66BEA">
      <w:pPr>
        <w:tabs>
          <w:tab w:val="num" w:pos="142"/>
          <w:tab w:val="num" w:pos="1418"/>
        </w:tabs>
        <w:ind w:firstLine="425"/>
        <w:jc w:val="both"/>
        <w:rPr>
          <w:sz w:val="24"/>
        </w:rPr>
      </w:pPr>
    </w:p>
    <w:p w:rsidR="00F659A8" w:rsidRPr="00361298" w:rsidRDefault="00547F30" w:rsidP="00C75F2D">
      <w:pPr>
        <w:tabs>
          <w:tab w:val="num" w:pos="142"/>
          <w:tab w:val="num" w:pos="1418"/>
        </w:tabs>
        <w:ind w:firstLine="425"/>
        <w:jc w:val="both"/>
        <w:rPr>
          <w:sz w:val="24"/>
        </w:rPr>
      </w:pPr>
      <w:r w:rsidRPr="00361298">
        <w:rPr>
          <w:sz w:val="24"/>
        </w:rPr>
        <w:t xml:space="preserve">Количество и функциональность входных дискретных сигналов уточняются при </w:t>
      </w:r>
      <w:proofErr w:type="spellStart"/>
      <w:r w:rsidRPr="00361298">
        <w:rPr>
          <w:sz w:val="24"/>
        </w:rPr>
        <w:t>предпр</w:t>
      </w:r>
      <w:r w:rsidRPr="00361298">
        <w:rPr>
          <w:sz w:val="24"/>
        </w:rPr>
        <w:t>о</w:t>
      </w:r>
      <w:r w:rsidRPr="00361298">
        <w:rPr>
          <w:sz w:val="24"/>
        </w:rPr>
        <w:t>ектном</w:t>
      </w:r>
      <w:proofErr w:type="spellEnd"/>
      <w:r w:rsidRPr="00361298">
        <w:rPr>
          <w:sz w:val="24"/>
        </w:rPr>
        <w:t xml:space="preserve"> обследовании. </w:t>
      </w:r>
    </w:p>
    <w:p w:rsidR="00AC6FF2" w:rsidRPr="00361298" w:rsidRDefault="00E84214" w:rsidP="00D66BEA">
      <w:pPr>
        <w:tabs>
          <w:tab w:val="num" w:pos="142"/>
          <w:tab w:val="num" w:pos="1418"/>
        </w:tabs>
        <w:ind w:firstLine="425"/>
        <w:jc w:val="both"/>
        <w:rPr>
          <w:sz w:val="24"/>
        </w:rPr>
      </w:pPr>
      <w:r w:rsidRPr="00361298">
        <w:rPr>
          <w:sz w:val="24"/>
        </w:rPr>
        <w:t>Система возбуждения должна выдавать следующие дискретные сигналы (тип выходных сигналов сухой контакт, напряжение DC 250В, ток не более 0,7А):</w:t>
      </w:r>
    </w:p>
    <w:p w:rsidR="00520370" w:rsidRPr="00361298" w:rsidRDefault="008C64E1" w:rsidP="00D66BEA">
      <w:pPr>
        <w:tabs>
          <w:tab w:val="num" w:pos="142"/>
          <w:tab w:val="num" w:pos="1418"/>
        </w:tabs>
        <w:ind w:firstLine="425"/>
        <w:jc w:val="right"/>
        <w:rPr>
          <w:sz w:val="24"/>
          <w:szCs w:val="24"/>
        </w:rPr>
      </w:pPr>
      <w:r w:rsidRPr="00361298">
        <w:rPr>
          <w:sz w:val="24"/>
          <w:szCs w:val="24"/>
        </w:rPr>
        <w:t>Таблица №4.</w:t>
      </w:r>
    </w:p>
    <w:tbl>
      <w:tblPr>
        <w:tblW w:w="9605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6"/>
        <w:gridCol w:w="2061"/>
        <w:gridCol w:w="993"/>
        <w:gridCol w:w="6095"/>
      </w:tblGrid>
      <w:tr w:rsidR="005D4D0E" w:rsidRPr="00361298" w:rsidTr="006369DA">
        <w:tc>
          <w:tcPr>
            <w:tcW w:w="456" w:type="dxa"/>
            <w:vAlign w:val="center"/>
          </w:tcPr>
          <w:p w:rsidR="005D4D0E" w:rsidRPr="00361298" w:rsidRDefault="005D4D0E" w:rsidP="00D66BEA">
            <w:pPr>
              <w:jc w:val="center"/>
            </w:pPr>
            <w:r w:rsidRPr="00361298">
              <w:t>№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D66BEA">
            <w:pPr>
              <w:jc w:val="center"/>
            </w:pPr>
            <w:r w:rsidRPr="00361298">
              <w:t>Наименование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D66BEA">
            <w:pPr>
              <w:jc w:val="center"/>
            </w:pPr>
            <w:r w:rsidRPr="00361298">
              <w:t>Прие</w:t>
            </w:r>
            <w:r w:rsidRPr="00361298">
              <w:t>м</w:t>
            </w:r>
            <w:r w:rsidRPr="00361298">
              <w:t>ник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D66BEA">
            <w:pPr>
              <w:jc w:val="center"/>
            </w:pPr>
            <w:r w:rsidRPr="00361298">
              <w:t>Назначение</w:t>
            </w:r>
          </w:p>
        </w:tc>
      </w:tr>
      <w:tr w:rsidR="005D4D0E" w:rsidRPr="00361298" w:rsidTr="006369DA">
        <w:trPr>
          <w:cantSplit/>
          <w:trHeight w:val="383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1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>Готовность СВ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САУ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r w:rsidRPr="00361298">
              <w:t>Разрешение на запуск гидроагрегата</w:t>
            </w:r>
          </w:p>
        </w:tc>
      </w:tr>
      <w:tr w:rsidR="005D4D0E" w:rsidRPr="00361298" w:rsidTr="006369DA">
        <w:trPr>
          <w:cantSplit/>
          <w:trHeight w:val="335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2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>Подгонка завершена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САУ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r w:rsidRPr="00361298">
              <w:t xml:space="preserve">Разрешение работы </w:t>
            </w:r>
            <w:proofErr w:type="spellStart"/>
            <w:r w:rsidRPr="00361298">
              <w:t>автосинхронизатора</w:t>
            </w:r>
            <w:proofErr w:type="spellEnd"/>
          </w:p>
        </w:tc>
      </w:tr>
      <w:tr w:rsidR="005D4D0E" w:rsidRPr="00361298" w:rsidTr="006369DA">
        <w:trPr>
          <w:cantSplit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3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>Разгрузка закончена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САУ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r w:rsidRPr="00361298">
              <w:t>Разрешение отключения генераторного выключателя при штатном автоматическом останове гидроагрегата</w:t>
            </w:r>
          </w:p>
        </w:tc>
      </w:tr>
      <w:tr w:rsidR="005D4D0E" w:rsidRPr="00361298" w:rsidTr="006369DA">
        <w:trPr>
          <w:cantSplit/>
          <w:trHeight w:val="409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4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>Перегрузка ротора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САУ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r w:rsidRPr="00361298">
              <w:t>Предупредительная сигнализация</w:t>
            </w:r>
          </w:p>
        </w:tc>
      </w:tr>
      <w:tr w:rsidR="005D4D0E" w:rsidRPr="00361298" w:rsidTr="006369DA">
        <w:trPr>
          <w:cantSplit/>
          <w:trHeight w:val="415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5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 xml:space="preserve">Перегрев </w:t>
            </w:r>
            <w:r w:rsidRPr="00361298">
              <w:rPr>
                <w:lang w:val="en-US"/>
              </w:rPr>
              <w:t>TE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САУ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r w:rsidRPr="00361298">
              <w:t>Предупредительная сигнализация</w:t>
            </w:r>
          </w:p>
        </w:tc>
      </w:tr>
      <w:tr w:rsidR="005D4D0E" w:rsidRPr="00361298" w:rsidTr="006369DA">
        <w:trPr>
          <w:cantSplit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lastRenderedPageBreak/>
              <w:t>6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>Положение конта</w:t>
            </w:r>
            <w:r w:rsidRPr="00361298">
              <w:t>к</w:t>
            </w:r>
            <w:r w:rsidRPr="00361298">
              <w:t>тов автоматов и р</w:t>
            </w:r>
            <w:r w:rsidRPr="00361298">
              <w:t>у</w:t>
            </w:r>
            <w:r w:rsidRPr="00361298">
              <w:t>бильников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САУ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/>
        </w:tc>
      </w:tr>
      <w:tr w:rsidR="005D4D0E" w:rsidRPr="00361298" w:rsidTr="006369DA"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7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>Готовность 1-го к</w:t>
            </w:r>
            <w:r w:rsidRPr="00361298">
              <w:t>а</w:t>
            </w:r>
            <w:r w:rsidRPr="00361298">
              <w:t>нала к работе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ГЩУ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/>
        </w:tc>
      </w:tr>
      <w:tr w:rsidR="005D4D0E" w:rsidRPr="00361298" w:rsidTr="006369DA">
        <w:trPr>
          <w:trHeight w:val="381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8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>Работа 1-го канала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ГЩУ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/>
        </w:tc>
      </w:tr>
      <w:tr w:rsidR="005D4D0E" w:rsidRPr="00361298" w:rsidTr="006369DA"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9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>Неисправность в 1-м канале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ГЩУ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/>
        </w:tc>
      </w:tr>
      <w:tr w:rsidR="005D4D0E" w:rsidRPr="00361298" w:rsidTr="006369DA">
        <w:trPr>
          <w:trHeight w:val="413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10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>Авария 1-го канала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ГЩУ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/>
        </w:tc>
      </w:tr>
      <w:tr w:rsidR="005D4D0E" w:rsidRPr="00361298" w:rsidTr="006369DA"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11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>Готовность 2-го к</w:t>
            </w:r>
            <w:r w:rsidRPr="00361298">
              <w:t>а</w:t>
            </w:r>
            <w:r w:rsidRPr="00361298">
              <w:t>нала к работе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ГЩУ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/>
        </w:tc>
      </w:tr>
      <w:tr w:rsidR="005D4D0E" w:rsidRPr="00361298" w:rsidTr="006369DA">
        <w:trPr>
          <w:trHeight w:val="383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12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>Работа 2-го канала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ГЩУ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pPr>
              <w:pStyle w:val="ConsNonformat"/>
              <w:widowControl/>
              <w:rPr>
                <w:rFonts w:ascii="Times New Roman" w:hAnsi="Times New Roman"/>
                <w:snapToGrid/>
              </w:rPr>
            </w:pPr>
          </w:p>
        </w:tc>
      </w:tr>
      <w:tr w:rsidR="005D4D0E" w:rsidRPr="00361298" w:rsidTr="006369DA"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13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>Неисправно</w:t>
            </w:r>
            <w:r w:rsidR="00352AB1">
              <w:t>сть во</w:t>
            </w:r>
            <w:r w:rsidRPr="00361298">
              <w:t xml:space="preserve">2-м </w:t>
            </w:r>
            <w:proofErr w:type="gramStart"/>
            <w:r w:rsidRPr="00361298">
              <w:t>канале</w:t>
            </w:r>
            <w:proofErr w:type="gramEnd"/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ГЩУ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/>
        </w:tc>
      </w:tr>
      <w:tr w:rsidR="005D4D0E" w:rsidRPr="00361298" w:rsidTr="006369DA">
        <w:trPr>
          <w:trHeight w:val="393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14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>Авария 2-го канала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ГЩУ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/>
        </w:tc>
      </w:tr>
      <w:tr w:rsidR="005D4D0E" w:rsidRPr="00361298" w:rsidTr="006369DA">
        <w:trPr>
          <w:trHeight w:val="425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15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>Авария системы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pStyle w:val="7"/>
              <w:jc w:val="center"/>
              <w:rPr>
                <w:color w:val="auto"/>
                <w:sz w:val="20"/>
              </w:rPr>
            </w:pPr>
            <w:r w:rsidRPr="00361298">
              <w:rPr>
                <w:color w:val="auto"/>
                <w:sz w:val="20"/>
              </w:rPr>
              <w:t>РЗА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pPr>
              <w:pStyle w:val="9"/>
              <w:rPr>
                <w:b w:val="0"/>
                <w:sz w:val="20"/>
              </w:rPr>
            </w:pPr>
            <w:r w:rsidRPr="00361298">
              <w:rPr>
                <w:b w:val="0"/>
                <w:sz w:val="20"/>
              </w:rPr>
              <w:t>Отключение выключателя генератора</w:t>
            </w:r>
          </w:p>
        </w:tc>
      </w:tr>
      <w:tr w:rsidR="005D4D0E" w:rsidRPr="00361298" w:rsidTr="006369DA">
        <w:trPr>
          <w:trHeight w:val="401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16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>Режим РРВ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ГЩУ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/>
        </w:tc>
      </w:tr>
      <w:tr w:rsidR="005D4D0E" w:rsidRPr="00361298" w:rsidTr="006369DA">
        <w:trPr>
          <w:trHeight w:val="417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pStyle w:val="ConsNonformat"/>
              <w:widowControl/>
              <w:jc w:val="center"/>
              <w:rPr>
                <w:rFonts w:ascii="Times New Roman" w:hAnsi="Times New Roman"/>
                <w:snapToGrid/>
              </w:rPr>
            </w:pPr>
            <w:r w:rsidRPr="00361298">
              <w:rPr>
                <w:rFonts w:ascii="Times New Roman" w:hAnsi="Times New Roman"/>
                <w:snapToGrid/>
              </w:rPr>
              <w:t>17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>Ток ротора больше 0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  <w:rPr>
                <w:lang w:val="en-US"/>
              </w:rPr>
            </w:pPr>
            <w:r w:rsidRPr="00361298">
              <w:t>РЗА</w:t>
            </w:r>
            <w:r w:rsidRPr="00361298">
              <w:rPr>
                <w:lang w:val="en-US"/>
              </w:rPr>
              <w:t>,</w:t>
            </w:r>
          </w:p>
          <w:p w:rsidR="005D4D0E" w:rsidRPr="00361298" w:rsidRDefault="005D4D0E" w:rsidP="006369DA">
            <w:pPr>
              <w:jc w:val="center"/>
              <w:rPr>
                <w:lang w:val="en-US"/>
              </w:rPr>
            </w:pPr>
            <w:r w:rsidRPr="00361298">
              <w:t>САУ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r w:rsidRPr="00361298">
              <w:t xml:space="preserve">Разрешение пуска </w:t>
            </w:r>
            <w:proofErr w:type="spellStart"/>
            <w:r w:rsidRPr="00361298">
              <w:t>автосинхронизатора</w:t>
            </w:r>
            <w:proofErr w:type="spellEnd"/>
          </w:p>
        </w:tc>
      </w:tr>
      <w:tr w:rsidR="005D4D0E" w:rsidRPr="00361298" w:rsidTr="006369DA">
        <w:trPr>
          <w:trHeight w:val="690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18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>Системный стабил</w:t>
            </w:r>
            <w:r w:rsidRPr="00361298">
              <w:t>и</w:t>
            </w:r>
            <w:r w:rsidRPr="00361298">
              <w:t>затор отключен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ГЩУ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/>
        </w:tc>
      </w:tr>
      <w:tr w:rsidR="005D4D0E" w:rsidRPr="00361298" w:rsidTr="006369DA">
        <w:trPr>
          <w:trHeight w:val="826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19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r w:rsidRPr="00361298">
              <w:t>Отсутствие фикс</w:t>
            </w:r>
            <w:r w:rsidRPr="00361298">
              <w:t>а</w:t>
            </w:r>
            <w:r w:rsidRPr="00361298">
              <w:t>ции команды</w:t>
            </w:r>
          </w:p>
          <w:p w:rsidR="005D4D0E" w:rsidRPr="00361298" w:rsidRDefault="005D4D0E" w:rsidP="006369DA">
            <w:pPr>
              <w:rPr>
                <w:lang w:val="en-US"/>
              </w:rPr>
            </w:pPr>
            <w:r w:rsidRPr="00361298">
              <w:rPr>
                <w:lang w:val="en-US"/>
              </w:rPr>
              <w:t>“</w:t>
            </w:r>
            <w:r w:rsidRPr="00361298">
              <w:t>Возбудить</w:t>
            </w:r>
            <w:r w:rsidRPr="00361298">
              <w:rPr>
                <w:lang w:val="en-US"/>
              </w:rPr>
              <w:t>”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САУ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r w:rsidRPr="00361298">
              <w:t>Разрешение запуска самосинхронизации от САУ</w:t>
            </w:r>
          </w:p>
        </w:tc>
      </w:tr>
      <w:tr w:rsidR="005D4D0E" w:rsidRPr="00361298" w:rsidTr="006369DA">
        <w:trPr>
          <w:trHeight w:val="550"/>
        </w:trPr>
        <w:tc>
          <w:tcPr>
            <w:tcW w:w="456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20</w:t>
            </w:r>
          </w:p>
        </w:tc>
        <w:tc>
          <w:tcPr>
            <w:tcW w:w="2061" w:type="dxa"/>
            <w:vAlign w:val="center"/>
          </w:tcPr>
          <w:p w:rsidR="005D4D0E" w:rsidRPr="00361298" w:rsidRDefault="005D4D0E" w:rsidP="006369DA">
            <w:pPr>
              <w:rPr>
                <w:lang w:val="en-US"/>
              </w:rPr>
            </w:pPr>
            <w:r w:rsidRPr="00361298">
              <w:t>УГП включен</w:t>
            </w:r>
          </w:p>
        </w:tc>
        <w:tc>
          <w:tcPr>
            <w:tcW w:w="993" w:type="dxa"/>
            <w:vAlign w:val="center"/>
          </w:tcPr>
          <w:p w:rsidR="005D4D0E" w:rsidRPr="00361298" w:rsidRDefault="005D4D0E" w:rsidP="006369DA">
            <w:pPr>
              <w:jc w:val="center"/>
            </w:pPr>
            <w:r w:rsidRPr="00361298">
              <w:t>САУ</w:t>
            </w:r>
          </w:p>
        </w:tc>
        <w:tc>
          <w:tcPr>
            <w:tcW w:w="6095" w:type="dxa"/>
            <w:vAlign w:val="center"/>
          </w:tcPr>
          <w:p w:rsidR="005D4D0E" w:rsidRPr="00361298" w:rsidRDefault="005D4D0E" w:rsidP="006369DA">
            <w:r w:rsidRPr="00361298">
              <w:t>Разрешение запуска самосинхронизации от САУ</w:t>
            </w:r>
          </w:p>
        </w:tc>
      </w:tr>
      <w:tr w:rsidR="00F659A8" w:rsidRPr="00361298" w:rsidTr="006369DA">
        <w:trPr>
          <w:trHeight w:val="550"/>
        </w:trPr>
        <w:tc>
          <w:tcPr>
            <w:tcW w:w="456" w:type="dxa"/>
            <w:vAlign w:val="center"/>
          </w:tcPr>
          <w:p w:rsidR="00F659A8" w:rsidRPr="00361298" w:rsidRDefault="00F659A8" w:rsidP="00F659A8">
            <w:pPr>
              <w:jc w:val="center"/>
              <w:rPr>
                <w:sz w:val="24"/>
                <w:szCs w:val="24"/>
              </w:rPr>
            </w:pPr>
            <w:r w:rsidRPr="00361298">
              <w:rPr>
                <w:sz w:val="24"/>
                <w:szCs w:val="24"/>
              </w:rPr>
              <w:t>21</w:t>
            </w:r>
          </w:p>
        </w:tc>
        <w:tc>
          <w:tcPr>
            <w:tcW w:w="2061" w:type="dxa"/>
            <w:vAlign w:val="center"/>
          </w:tcPr>
          <w:p w:rsidR="00F659A8" w:rsidRPr="00361298" w:rsidRDefault="00F659A8" w:rsidP="00F659A8">
            <w:r w:rsidRPr="00361298">
              <w:t>Неисправность</w:t>
            </w:r>
          </w:p>
          <w:p w:rsidR="00F659A8" w:rsidRPr="00361298" w:rsidRDefault="00F659A8" w:rsidP="00F659A8">
            <w:pPr>
              <w:rPr>
                <w:sz w:val="24"/>
                <w:szCs w:val="24"/>
              </w:rPr>
            </w:pPr>
            <w:r w:rsidRPr="00361298">
              <w:t>системы</w:t>
            </w:r>
          </w:p>
        </w:tc>
        <w:tc>
          <w:tcPr>
            <w:tcW w:w="993" w:type="dxa"/>
            <w:vAlign w:val="center"/>
          </w:tcPr>
          <w:p w:rsidR="00F659A8" w:rsidRPr="00361298" w:rsidRDefault="00F659A8" w:rsidP="00F659A8">
            <w:pPr>
              <w:jc w:val="center"/>
              <w:rPr>
                <w:lang w:val="en-US"/>
              </w:rPr>
            </w:pPr>
            <w:r w:rsidRPr="00361298">
              <w:t>САУ</w:t>
            </w:r>
            <w:r w:rsidRPr="00361298">
              <w:rPr>
                <w:lang w:val="en-US"/>
              </w:rPr>
              <w:t>,</w:t>
            </w:r>
          </w:p>
          <w:p w:rsidR="00F659A8" w:rsidRPr="00361298" w:rsidRDefault="00F659A8" w:rsidP="00F659A8">
            <w:pPr>
              <w:jc w:val="center"/>
              <w:rPr>
                <w:sz w:val="24"/>
                <w:szCs w:val="24"/>
              </w:rPr>
            </w:pPr>
            <w:r w:rsidRPr="00361298">
              <w:t>ГЩУ</w:t>
            </w:r>
          </w:p>
        </w:tc>
        <w:tc>
          <w:tcPr>
            <w:tcW w:w="6095" w:type="dxa"/>
            <w:vAlign w:val="center"/>
          </w:tcPr>
          <w:p w:rsidR="00F659A8" w:rsidRPr="00361298" w:rsidRDefault="00F659A8" w:rsidP="00F659A8">
            <w:pPr>
              <w:rPr>
                <w:sz w:val="24"/>
                <w:szCs w:val="24"/>
              </w:rPr>
            </w:pPr>
            <w:r w:rsidRPr="00361298">
              <w:t>Предупредительная сигнализация</w:t>
            </w:r>
          </w:p>
        </w:tc>
      </w:tr>
    </w:tbl>
    <w:p w:rsidR="005D4D0E" w:rsidRPr="00361298" w:rsidRDefault="005D4D0E">
      <w:pPr>
        <w:tabs>
          <w:tab w:val="num" w:pos="142"/>
          <w:tab w:val="num" w:pos="1418"/>
        </w:tabs>
        <w:ind w:left="142" w:firstLine="425"/>
        <w:jc w:val="both"/>
        <w:rPr>
          <w:sz w:val="24"/>
          <w:szCs w:val="24"/>
        </w:rPr>
      </w:pPr>
    </w:p>
    <w:p w:rsidR="00D8680E" w:rsidRPr="00361298" w:rsidRDefault="0031373B" w:rsidP="00F659A8">
      <w:pPr>
        <w:tabs>
          <w:tab w:val="num" w:pos="142"/>
        </w:tabs>
        <w:ind w:left="57" w:firstLine="142"/>
        <w:jc w:val="both"/>
        <w:rPr>
          <w:sz w:val="24"/>
          <w:szCs w:val="24"/>
        </w:rPr>
      </w:pPr>
      <w:r w:rsidRPr="00361298">
        <w:rPr>
          <w:sz w:val="24"/>
        </w:rPr>
        <w:t xml:space="preserve">  </w:t>
      </w:r>
      <w:r w:rsidR="00F659A8" w:rsidRPr="00361298">
        <w:rPr>
          <w:sz w:val="24"/>
        </w:rPr>
        <w:t xml:space="preserve">Количество и функциональность выходных дискретных сигналов уточняются при </w:t>
      </w:r>
      <w:proofErr w:type="spellStart"/>
      <w:r w:rsidR="00F659A8" w:rsidRPr="00361298">
        <w:rPr>
          <w:sz w:val="24"/>
        </w:rPr>
        <w:t>предпр</w:t>
      </w:r>
      <w:r w:rsidR="00F659A8" w:rsidRPr="00361298">
        <w:rPr>
          <w:sz w:val="24"/>
        </w:rPr>
        <w:t>о</w:t>
      </w:r>
      <w:r w:rsidR="00F659A8" w:rsidRPr="00361298">
        <w:rPr>
          <w:sz w:val="24"/>
        </w:rPr>
        <w:t>ектном</w:t>
      </w:r>
      <w:proofErr w:type="spellEnd"/>
      <w:r w:rsidR="00F659A8" w:rsidRPr="00361298">
        <w:rPr>
          <w:sz w:val="24"/>
        </w:rPr>
        <w:t xml:space="preserve"> обследовании. </w:t>
      </w:r>
      <w:r w:rsidR="00E84214" w:rsidRPr="00361298">
        <w:rPr>
          <w:sz w:val="24"/>
        </w:rPr>
        <w:t>Система возбуждения должна обеспечить выдачу сигнала  по току во</w:t>
      </w:r>
      <w:r w:rsidR="00E84214" w:rsidRPr="00361298">
        <w:rPr>
          <w:sz w:val="24"/>
        </w:rPr>
        <w:t>з</w:t>
      </w:r>
      <w:r w:rsidR="00E84214" w:rsidRPr="00361298">
        <w:rPr>
          <w:sz w:val="24"/>
        </w:rPr>
        <w:t>буждения на амперметр ГЩУ и лицевую панель СВ, а т</w:t>
      </w:r>
      <w:r w:rsidR="00F659A8" w:rsidRPr="00361298">
        <w:rPr>
          <w:sz w:val="24"/>
        </w:rPr>
        <w:t>акже сигналы по току</w:t>
      </w:r>
      <w:r w:rsidR="00E84214" w:rsidRPr="00361298">
        <w:rPr>
          <w:sz w:val="24"/>
        </w:rPr>
        <w:t xml:space="preserve"> статора, напр</w:t>
      </w:r>
      <w:r w:rsidR="00E84214" w:rsidRPr="00361298">
        <w:rPr>
          <w:sz w:val="24"/>
        </w:rPr>
        <w:t>я</w:t>
      </w:r>
      <w:r w:rsidR="00E84214" w:rsidRPr="00361298">
        <w:rPr>
          <w:sz w:val="24"/>
        </w:rPr>
        <w:t>жения статор</w:t>
      </w:r>
      <w:r w:rsidR="00B5060B" w:rsidRPr="00361298">
        <w:rPr>
          <w:sz w:val="24"/>
        </w:rPr>
        <w:t>а и возбуждения, частоты генератора на лицевую панель СВ.</w:t>
      </w:r>
      <w:r w:rsidR="00F659A8" w:rsidRPr="00361298">
        <w:rPr>
          <w:sz w:val="24"/>
          <w:szCs w:val="24"/>
        </w:rPr>
        <w:t xml:space="preserve"> Система возбужд</w:t>
      </w:r>
      <w:r w:rsidR="00F659A8" w:rsidRPr="00361298">
        <w:rPr>
          <w:sz w:val="24"/>
          <w:szCs w:val="24"/>
        </w:rPr>
        <w:t>е</w:t>
      </w:r>
      <w:r w:rsidR="00F659A8" w:rsidRPr="00361298">
        <w:rPr>
          <w:sz w:val="24"/>
          <w:szCs w:val="24"/>
        </w:rPr>
        <w:t>ния  обеспечивает выдачу в схему управления гидроагрегата аналоговых сигналов уровнем 4</w:t>
      </w:r>
      <w:r w:rsidR="00F659A8" w:rsidRPr="00361298">
        <w:rPr>
          <w:sz w:val="24"/>
          <w:szCs w:val="24"/>
        </w:rPr>
        <w:sym w:font="Symbol" w:char="F0B8"/>
      </w:r>
      <w:r w:rsidR="00F659A8" w:rsidRPr="00361298">
        <w:rPr>
          <w:sz w:val="24"/>
          <w:szCs w:val="24"/>
        </w:rPr>
        <w:t>20 мА от измерительных преобразователей тока и напряжения ротора класса не ниже 0,5.</w:t>
      </w:r>
    </w:p>
    <w:p w:rsidR="00B5060B" w:rsidRPr="00361298" w:rsidRDefault="0031373B" w:rsidP="00246617">
      <w:pPr>
        <w:tabs>
          <w:tab w:val="num" w:pos="142"/>
          <w:tab w:val="num" w:pos="1418"/>
        </w:tabs>
        <w:ind w:firstLine="142"/>
        <w:jc w:val="both"/>
        <w:rPr>
          <w:sz w:val="24"/>
        </w:rPr>
      </w:pPr>
      <w:r w:rsidRPr="00361298">
        <w:rPr>
          <w:sz w:val="24"/>
        </w:rPr>
        <w:t xml:space="preserve">  </w:t>
      </w:r>
      <w:r w:rsidR="00780C46" w:rsidRPr="00361298">
        <w:rPr>
          <w:sz w:val="24"/>
        </w:rPr>
        <w:t>При реконструкции</w:t>
      </w:r>
      <w:r w:rsidR="00B5060B" w:rsidRPr="00361298">
        <w:rPr>
          <w:sz w:val="24"/>
        </w:rPr>
        <w:t xml:space="preserve"> системы  возбуждения предусмотреть установку схемы сигнализации а</w:t>
      </w:r>
      <w:r w:rsidR="00B5060B" w:rsidRPr="00361298">
        <w:rPr>
          <w:sz w:val="24"/>
        </w:rPr>
        <w:t>г</w:t>
      </w:r>
      <w:r w:rsidR="00B5060B" w:rsidRPr="00361298">
        <w:rPr>
          <w:sz w:val="24"/>
        </w:rPr>
        <w:t>регата, включающей в себя также сигнализацию схемы управления агрегатом и электрических защит</w:t>
      </w:r>
      <w:r w:rsidR="00356E70" w:rsidRPr="00361298">
        <w:rPr>
          <w:sz w:val="24"/>
        </w:rPr>
        <w:t>, предусмотреть учет мощности потребляемой системой возбуждения каждого гидроген</w:t>
      </w:r>
      <w:r w:rsidR="00356E70" w:rsidRPr="00361298">
        <w:rPr>
          <w:sz w:val="24"/>
        </w:rPr>
        <w:t>е</w:t>
      </w:r>
      <w:r w:rsidR="00356E70" w:rsidRPr="00361298">
        <w:rPr>
          <w:sz w:val="24"/>
        </w:rPr>
        <w:t xml:space="preserve">ратора (марку, тип, места установки приборов учета уточнить при обязательном </w:t>
      </w:r>
      <w:proofErr w:type="spellStart"/>
      <w:r w:rsidR="00356E70" w:rsidRPr="00361298">
        <w:rPr>
          <w:sz w:val="24"/>
        </w:rPr>
        <w:t>предпроектном</w:t>
      </w:r>
      <w:proofErr w:type="spellEnd"/>
      <w:r w:rsidR="00356E70" w:rsidRPr="00361298">
        <w:rPr>
          <w:sz w:val="24"/>
        </w:rPr>
        <w:t xml:space="preserve"> обследование объекта)</w:t>
      </w:r>
      <w:r w:rsidR="00B5060B" w:rsidRPr="00361298">
        <w:rPr>
          <w:sz w:val="24"/>
        </w:rPr>
        <w:t>.</w:t>
      </w:r>
    </w:p>
    <w:p w:rsidR="0031373B" w:rsidRPr="00361298" w:rsidRDefault="0031373B" w:rsidP="0031373B">
      <w:pPr>
        <w:rPr>
          <w:sz w:val="24"/>
          <w:szCs w:val="24"/>
        </w:rPr>
      </w:pPr>
      <w:r w:rsidRPr="00361298">
        <w:rPr>
          <w:sz w:val="24"/>
        </w:rPr>
        <w:t xml:space="preserve">  Д</w:t>
      </w:r>
      <w:r w:rsidRPr="00361298">
        <w:rPr>
          <w:sz w:val="24"/>
          <w:szCs w:val="24"/>
        </w:rPr>
        <w:t>ля всего смонтированного оборудования предусмотреть оборудование, приборы, оснастку, необходимые для его эксплуатации и включить в смету.</w:t>
      </w:r>
    </w:p>
    <w:p w:rsidR="00356E70" w:rsidRPr="00361298" w:rsidRDefault="00356E70" w:rsidP="00D8680E">
      <w:pPr>
        <w:tabs>
          <w:tab w:val="num" w:pos="0"/>
          <w:tab w:val="num" w:pos="1418"/>
        </w:tabs>
        <w:jc w:val="both"/>
        <w:rPr>
          <w:b/>
          <w:sz w:val="24"/>
        </w:rPr>
      </w:pPr>
    </w:p>
    <w:p w:rsidR="00E84214" w:rsidRPr="002042D1" w:rsidRDefault="00E84214" w:rsidP="00C75F2D">
      <w:pPr>
        <w:tabs>
          <w:tab w:val="num" w:pos="0"/>
          <w:tab w:val="num" w:pos="1418"/>
        </w:tabs>
        <w:spacing w:after="120"/>
        <w:jc w:val="both"/>
        <w:rPr>
          <w:b/>
          <w:sz w:val="24"/>
        </w:rPr>
      </w:pPr>
      <w:r w:rsidRPr="002042D1">
        <w:rPr>
          <w:b/>
          <w:sz w:val="24"/>
        </w:rPr>
        <w:t>Требования по надежности</w:t>
      </w:r>
      <w:r w:rsidR="000A6C24" w:rsidRPr="002042D1">
        <w:rPr>
          <w:b/>
          <w:sz w:val="24"/>
        </w:rPr>
        <w:t xml:space="preserve"> систем возбуждения</w:t>
      </w:r>
      <w:r w:rsidR="00CF4148" w:rsidRPr="002042D1">
        <w:rPr>
          <w:b/>
          <w:sz w:val="24"/>
        </w:rPr>
        <w:t>.</w:t>
      </w:r>
    </w:p>
    <w:p w:rsidR="00E84214" w:rsidRPr="002042D1" w:rsidRDefault="00E84214" w:rsidP="00D8680E">
      <w:pPr>
        <w:tabs>
          <w:tab w:val="num" w:pos="0"/>
          <w:tab w:val="num" w:pos="1418"/>
        </w:tabs>
        <w:jc w:val="both"/>
        <w:rPr>
          <w:sz w:val="24"/>
        </w:rPr>
      </w:pPr>
      <w:r w:rsidRPr="002042D1">
        <w:rPr>
          <w:sz w:val="24"/>
        </w:rPr>
        <w:t>Система возбуждения должна иметь следующие показатели надежности:</w:t>
      </w:r>
    </w:p>
    <w:p w:rsidR="00E84214" w:rsidRPr="002042D1" w:rsidRDefault="00E84214" w:rsidP="00780C46">
      <w:pPr>
        <w:tabs>
          <w:tab w:val="num" w:pos="0"/>
          <w:tab w:val="num" w:pos="1418"/>
        </w:tabs>
        <w:jc w:val="both"/>
        <w:rPr>
          <w:sz w:val="24"/>
        </w:rPr>
      </w:pPr>
      <w:r w:rsidRPr="002042D1">
        <w:rPr>
          <w:sz w:val="24"/>
        </w:rPr>
        <w:t>Коэффициент готовности</w:t>
      </w:r>
      <w:r w:rsidR="00955F04" w:rsidRPr="002042D1">
        <w:rPr>
          <w:sz w:val="24"/>
        </w:rPr>
        <w:t xml:space="preserve"> не менее             </w:t>
      </w:r>
      <w:r w:rsidRPr="002042D1">
        <w:rPr>
          <w:sz w:val="24"/>
        </w:rPr>
        <w:tab/>
        <w:t>0,996</w:t>
      </w:r>
      <w:r w:rsidR="00715A9F" w:rsidRPr="002042D1">
        <w:rPr>
          <w:sz w:val="24"/>
        </w:rPr>
        <w:t>.</w:t>
      </w:r>
    </w:p>
    <w:p w:rsidR="00E84214" w:rsidRPr="002042D1" w:rsidRDefault="00E84214" w:rsidP="00780C46">
      <w:pPr>
        <w:tabs>
          <w:tab w:val="num" w:pos="0"/>
          <w:tab w:val="num" w:pos="1418"/>
        </w:tabs>
        <w:jc w:val="both"/>
        <w:rPr>
          <w:sz w:val="24"/>
        </w:rPr>
      </w:pPr>
      <w:r w:rsidRPr="002042D1">
        <w:rPr>
          <w:sz w:val="24"/>
        </w:rPr>
        <w:t>Средняя наработка на отказ</w:t>
      </w:r>
      <w:r w:rsidRPr="002042D1">
        <w:rPr>
          <w:sz w:val="24"/>
        </w:rPr>
        <w:tab/>
      </w:r>
      <w:r w:rsidR="00955F04" w:rsidRPr="002042D1">
        <w:rPr>
          <w:sz w:val="24"/>
        </w:rPr>
        <w:t xml:space="preserve"> не менее </w:t>
      </w:r>
      <w:r w:rsidRPr="002042D1">
        <w:rPr>
          <w:sz w:val="24"/>
        </w:rPr>
        <w:tab/>
      </w:r>
      <w:r w:rsidRPr="002042D1">
        <w:rPr>
          <w:sz w:val="24"/>
        </w:rPr>
        <w:tab/>
      </w:r>
      <w:r w:rsidR="00955F04" w:rsidRPr="002042D1">
        <w:rPr>
          <w:sz w:val="24"/>
        </w:rPr>
        <w:t xml:space="preserve">18 </w:t>
      </w:r>
      <w:r w:rsidRPr="002042D1">
        <w:rPr>
          <w:sz w:val="24"/>
        </w:rPr>
        <w:t>000 часов</w:t>
      </w:r>
      <w:r w:rsidR="00715A9F" w:rsidRPr="002042D1">
        <w:rPr>
          <w:sz w:val="24"/>
        </w:rPr>
        <w:t>.</w:t>
      </w:r>
    </w:p>
    <w:p w:rsidR="00E84214" w:rsidRPr="00361298" w:rsidRDefault="00955F04" w:rsidP="00780C46">
      <w:pPr>
        <w:tabs>
          <w:tab w:val="num" w:pos="0"/>
          <w:tab w:val="num" w:pos="1418"/>
        </w:tabs>
        <w:jc w:val="both"/>
        <w:rPr>
          <w:sz w:val="24"/>
        </w:rPr>
      </w:pPr>
      <w:r w:rsidRPr="002042D1">
        <w:rPr>
          <w:sz w:val="24"/>
        </w:rPr>
        <w:t>Полный с</w:t>
      </w:r>
      <w:r w:rsidR="00E84214" w:rsidRPr="002042D1">
        <w:rPr>
          <w:sz w:val="24"/>
        </w:rPr>
        <w:t>рок службы</w:t>
      </w:r>
      <w:r w:rsidR="00715A9F" w:rsidRPr="002042D1">
        <w:rPr>
          <w:sz w:val="24"/>
        </w:rPr>
        <w:t xml:space="preserve"> системы возбуждения       </w:t>
      </w:r>
      <w:r w:rsidR="00E84214" w:rsidRPr="002042D1">
        <w:rPr>
          <w:sz w:val="24"/>
        </w:rPr>
        <w:tab/>
        <w:t>25 лет.</w:t>
      </w:r>
    </w:p>
    <w:p w:rsidR="00D46EC4" w:rsidRDefault="00D46EC4" w:rsidP="00246617">
      <w:pPr>
        <w:tabs>
          <w:tab w:val="num" w:pos="0"/>
          <w:tab w:val="num" w:pos="1418"/>
        </w:tabs>
        <w:spacing w:after="120"/>
        <w:jc w:val="both"/>
        <w:rPr>
          <w:b/>
          <w:sz w:val="24"/>
        </w:rPr>
      </w:pPr>
    </w:p>
    <w:p w:rsidR="00BF0AE8" w:rsidRDefault="00BF0AE8" w:rsidP="00246617">
      <w:pPr>
        <w:tabs>
          <w:tab w:val="num" w:pos="0"/>
          <w:tab w:val="num" w:pos="1418"/>
        </w:tabs>
        <w:spacing w:after="120"/>
        <w:jc w:val="both"/>
        <w:rPr>
          <w:b/>
          <w:sz w:val="24"/>
        </w:rPr>
      </w:pPr>
    </w:p>
    <w:p w:rsidR="00BF0AE8" w:rsidRDefault="00BF0AE8" w:rsidP="00246617">
      <w:pPr>
        <w:tabs>
          <w:tab w:val="num" w:pos="0"/>
          <w:tab w:val="num" w:pos="1418"/>
        </w:tabs>
        <w:spacing w:after="120"/>
        <w:jc w:val="both"/>
        <w:rPr>
          <w:b/>
          <w:sz w:val="24"/>
        </w:rPr>
      </w:pPr>
    </w:p>
    <w:p w:rsidR="005D4D0E" w:rsidRPr="00361298" w:rsidRDefault="005D4D0E" w:rsidP="00246617">
      <w:pPr>
        <w:tabs>
          <w:tab w:val="num" w:pos="0"/>
          <w:tab w:val="num" w:pos="1418"/>
        </w:tabs>
        <w:spacing w:after="120"/>
        <w:jc w:val="both"/>
        <w:rPr>
          <w:b/>
          <w:sz w:val="24"/>
        </w:rPr>
      </w:pPr>
      <w:r w:rsidRPr="00361298">
        <w:rPr>
          <w:b/>
          <w:sz w:val="24"/>
        </w:rPr>
        <w:lastRenderedPageBreak/>
        <w:t>Особые Требования</w:t>
      </w:r>
      <w:r w:rsidR="00331702">
        <w:rPr>
          <w:b/>
          <w:sz w:val="24"/>
        </w:rPr>
        <w:t xml:space="preserve"> к проекту</w:t>
      </w:r>
      <w:r w:rsidRPr="00361298">
        <w:rPr>
          <w:b/>
          <w:sz w:val="24"/>
        </w:rPr>
        <w:t>.</w:t>
      </w:r>
    </w:p>
    <w:p w:rsidR="005D4D0E" w:rsidRPr="00361298" w:rsidRDefault="005D4D0E" w:rsidP="005D4D0E">
      <w:pPr>
        <w:numPr>
          <w:ilvl w:val="0"/>
          <w:numId w:val="27"/>
        </w:numPr>
        <w:ind w:left="0" w:firstLine="0"/>
        <w:jc w:val="both"/>
        <w:rPr>
          <w:sz w:val="24"/>
        </w:rPr>
      </w:pPr>
      <w:r w:rsidRPr="00361298">
        <w:rPr>
          <w:sz w:val="24"/>
        </w:rPr>
        <w:t xml:space="preserve">При </w:t>
      </w:r>
      <w:r w:rsidR="00331702">
        <w:rPr>
          <w:sz w:val="24"/>
        </w:rPr>
        <w:t>разработке проекта</w:t>
      </w:r>
      <w:r w:rsidRPr="00361298">
        <w:rPr>
          <w:sz w:val="24"/>
        </w:rPr>
        <w:t xml:space="preserve"> систем  возбуждения предусмотреть за</w:t>
      </w:r>
      <w:r w:rsidR="009304E4">
        <w:rPr>
          <w:sz w:val="24"/>
        </w:rPr>
        <w:t>мену схемы сигнализации агрегатов</w:t>
      </w:r>
      <w:r w:rsidRPr="00361298">
        <w:rPr>
          <w:sz w:val="24"/>
        </w:rPr>
        <w:t>, находящейся на данный момент в панелях систем возбуждения</w:t>
      </w:r>
      <w:r w:rsidR="00331702">
        <w:rPr>
          <w:sz w:val="24"/>
        </w:rPr>
        <w:t xml:space="preserve">, </w:t>
      </w:r>
      <w:r w:rsidRPr="00361298">
        <w:rPr>
          <w:sz w:val="24"/>
        </w:rPr>
        <w:t xml:space="preserve"> и включающей в с</w:t>
      </w:r>
      <w:r w:rsidRPr="00361298">
        <w:rPr>
          <w:sz w:val="24"/>
        </w:rPr>
        <w:t>е</w:t>
      </w:r>
      <w:r w:rsidRPr="00361298">
        <w:rPr>
          <w:sz w:val="24"/>
        </w:rPr>
        <w:t>бя также сигнализацию схемы управления агрегатом и электрических защит.</w:t>
      </w:r>
    </w:p>
    <w:p w:rsidR="005D4D0E" w:rsidRPr="00361298" w:rsidRDefault="005D4D0E" w:rsidP="005D4D0E">
      <w:pPr>
        <w:numPr>
          <w:ilvl w:val="0"/>
          <w:numId w:val="27"/>
        </w:numPr>
        <w:ind w:left="0" w:firstLine="0"/>
        <w:jc w:val="both"/>
        <w:rPr>
          <w:sz w:val="24"/>
        </w:rPr>
      </w:pPr>
      <w:r w:rsidRPr="00361298">
        <w:rPr>
          <w:sz w:val="24"/>
        </w:rPr>
        <w:t xml:space="preserve">При </w:t>
      </w:r>
      <w:r w:rsidR="00331702">
        <w:rPr>
          <w:sz w:val="24"/>
        </w:rPr>
        <w:t xml:space="preserve">разработке проекта предусмотреть </w:t>
      </w:r>
      <w:r w:rsidRPr="00361298">
        <w:rPr>
          <w:sz w:val="24"/>
        </w:rPr>
        <w:t>демонтаж панелей</w:t>
      </w:r>
      <w:r w:rsidR="00331702">
        <w:rPr>
          <w:sz w:val="24"/>
        </w:rPr>
        <w:t>,</w:t>
      </w:r>
      <w:r w:rsidRPr="00361298">
        <w:rPr>
          <w:sz w:val="24"/>
        </w:rPr>
        <w:t xml:space="preserve"> замену транзитных кабелей вторичных цепей и выходных цепей, проходящих из панелей М в панели В и далее в панели </w:t>
      </w:r>
      <w:proofErr w:type="gramStart"/>
      <w:r w:rsidRPr="00361298">
        <w:rPr>
          <w:sz w:val="24"/>
        </w:rPr>
        <w:t>Р</w:t>
      </w:r>
      <w:proofErr w:type="gramEnd"/>
      <w:r w:rsidRPr="00361298">
        <w:rPr>
          <w:sz w:val="24"/>
        </w:rPr>
        <w:t xml:space="preserve"> на прямые, проходящие непосредственно из панелей М в панели Р.</w:t>
      </w:r>
    </w:p>
    <w:p w:rsidR="00863B75" w:rsidRPr="00C92165" w:rsidRDefault="009304E4" w:rsidP="00863B75">
      <w:pPr>
        <w:numPr>
          <w:ilvl w:val="0"/>
          <w:numId w:val="27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Учесть в проекте </w:t>
      </w:r>
      <w:r w:rsidR="00331702">
        <w:rPr>
          <w:sz w:val="24"/>
          <w:szCs w:val="24"/>
        </w:rPr>
        <w:t xml:space="preserve"> необходимость проведения </w:t>
      </w:r>
      <w:r w:rsidR="00331702" w:rsidRPr="00361298">
        <w:rPr>
          <w:bCs/>
          <w:sz w:val="24"/>
          <w:szCs w:val="24"/>
        </w:rPr>
        <w:t xml:space="preserve">испытаний </w:t>
      </w:r>
      <w:proofErr w:type="gramStart"/>
      <w:r>
        <w:rPr>
          <w:bCs/>
          <w:sz w:val="24"/>
          <w:szCs w:val="24"/>
        </w:rPr>
        <w:t>СВ</w:t>
      </w:r>
      <w:proofErr w:type="gramEnd"/>
      <w:r>
        <w:rPr>
          <w:bCs/>
          <w:sz w:val="24"/>
          <w:szCs w:val="24"/>
        </w:rPr>
        <w:t xml:space="preserve"> </w:t>
      </w:r>
      <w:r w:rsidR="00331702" w:rsidRPr="00361298">
        <w:rPr>
          <w:bCs/>
          <w:sz w:val="24"/>
          <w:szCs w:val="24"/>
        </w:rPr>
        <w:t>на электродинамической модели</w:t>
      </w:r>
      <w:r w:rsidR="00331702" w:rsidRPr="00361298">
        <w:rPr>
          <w:sz w:val="24"/>
          <w:szCs w:val="24"/>
        </w:rPr>
        <w:t xml:space="preserve"> </w:t>
      </w:r>
      <w:r w:rsidR="00331702">
        <w:rPr>
          <w:sz w:val="24"/>
          <w:szCs w:val="24"/>
        </w:rPr>
        <w:t xml:space="preserve">вновь монтируемых систем возбуждения с получением </w:t>
      </w:r>
      <w:r>
        <w:rPr>
          <w:sz w:val="24"/>
          <w:szCs w:val="24"/>
        </w:rPr>
        <w:t xml:space="preserve">протоколов и </w:t>
      </w:r>
      <w:r w:rsidR="00331702" w:rsidRPr="00361298">
        <w:rPr>
          <w:bCs/>
          <w:sz w:val="24"/>
          <w:szCs w:val="24"/>
        </w:rPr>
        <w:t>экспертно</w:t>
      </w:r>
      <w:r w:rsidR="00331702">
        <w:rPr>
          <w:bCs/>
          <w:sz w:val="24"/>
          <w:szCs w:val="24"/>
        </w:rPr>
        <w:t>го</w:t>
      </w:r>
      <w:r w:rsidR="00331702" w:rsidRPr="00361298">
        <w:rPr>
          <w:bCs/>
          <w:sz w:val="24"/>
          <w:szCs w:val="24"/>
        </w:rPr>
        <w:t xml:space="preserve"> з</w:t>
      </w:r>
      <w:r w:rsidR="00331702" w:rsidRPr="00361298">
        <w:rPr>
          <w:bCs/>
          <w:sz w:val="24"/>
          <w:szCs w:val="24"/>
        </w:rPr>
        <w:t>а</w:t>
      </w:r>
      <w:r w:rsidR="00331702" w:rsidRPr="00361298">
        <w:rPr>
          <w:bCs/>
          <w:sz w:val="24"/>
          <w:szCs w:val="24"/>
        </w:rPr>
        <w:t>ключени</w:t>
      </w:r>
      <w:r w:rsidR="00331702">
        <w:rPr>
          <w:bCs/>
          <w:sz w:val="24"/>
          <w:szCs w:val="24"/>
        </w:rPr>
        <w:t>я</w:t>
      </w:r>
      <w:r w:rsidR="00331702" w:rsidRPr="00361298">
        <w:rPr>
          <w:bCs/>
          <w:sz w:val="24"/>
          <w:szCs w:val="24"/>
        </w:rPr>
        <w:t xml:space="preserve"> по результатам</w:t>
      </w:r>
      <w:r w:rsidR="00331702">
        <w:rPr>
          <w:bCs/>
          <w:sz w:val="24"/>
          <w:szCs w:val="24"/>
        </w:rPr>
        <w:t xml:space="preserve"> испытаний</w:t>
      </w:r>
      <w:r w:rsidR="00331702" w:rsidRPr="00361298">
        <w:rPr>
          <w:bCs/>
          <w:sz w:val="24"/>
          <w:szCs w:val="24"/>
        </w:rPr>
        <w:t xml:space="preserve">. </w:t>
      </w:r>
      <w:r w:rsidR="00365A85">
        <w:rPr>
          <w:bCs/>
          <w:sz w:val="24"/>
          <w:szCs w:val="24"/>
        </w:rPr>
        <w:t xml:space="preserve">Основание проведения испытаний - </w:t>
      </w:r>
      <w:r w:rsidR="00863B75" w:rsidRPr="00361298">
        <w:rPr>
          <w:sz w:val="24"/>
          <w:szCs w:val="24"/>
        </w:rPr>
        <w:t xml:space="preserve">п.5.5.4. СТО </w:t>
      </w:r>
      <w:r w:rsidR="00863B75" w:rsidRPr="00361298">
        <w:rPr>
          <w:bCs/>
          <w:sz w:val="24"/>
          <w:szCs w:val="24"/>
        </w:rPr>
        <w:t>17330282.27.140.019-2008 «Гидрогенераторы»</w:t>
      </w:r>
      <w:r w:rsidR="00365A85">
        <w:rPr>
          <w:bCs/>
          <w:sz w:val="24"/>
          <w:szCs w:val="24"/>
        </w:rPr>
        <w:t>.</w:t>
      </w:r>
      <w:r w:rsidR="00863B75" w:rsidRPr="00361298">
        <w:rPr>
          <w:bCs/>
          <w:sz w:val="24"/>
          <w:szCs w:val="24"/>
        </w:rPr>
        <w:t xml:space="preserve"> </w:t>
      </w:r>
    </w:p>
    <w:p w:rsidR="00C92165" w:rsidRPr="00C92165" w:rsidRDefault="00C92165" w:rsidP="00C92165">
      <w:pPr>
        <w:jc w:val="both"/>
        <w:rPr>
          <w:sz w:val="24"/>
          <w:szCs w:val="24"/>
        </w:rPr>
      </w:pPr>
    </w:p>
    <w:p w:rsidR="00C92165" w:rsidRPr="00361298" w:rsidRDefault="00C92165" w:rsidP="00C92165">
      <w:pPr>
        <w:pStyle w:val="5"/>
        <w:tabs>
          <w:tab w:val="clear" w:pos="142"/>
          <w:tab w:val="num" w:pos="0"/>
        </w:tabs>
        <w:spacing w:after="120"/>
        <w:ind w:left="0" w:firstLine="0"/>
      </w:pPr>
      <w:r w:rsidRPr="00361298">
        <w:t>Требования безопасности к системе возбуждения.</w:t>
      </w:r>
    </w:p>
    <w:p w:rsidR="00C92165" w:rsidRPr="00361298" w:rsidRDefault="00C92165" w:rsidP="00091ACE">
      <w:pPr>
        <w:tabs>
          <w:tab w:val="num" w:pos="142"/>
        </w:tabs>
        <w:jc w:val="both"/>
        <w:rPr>
          <w:sz w:val="24"/>
        </w:rPr>
      </w:pPr>
      <w:r w:rsidRPr="00361298">
        <w:rPr>
          <w:sz w:val="24"/>
        </w:rPr>
        <w:t xml:space="preserve">          В части требований безопасности система возбуждения должна соответствовать требов</w:t>
      </w:r>
      <w:r w:rsidRPr="00361298">
        <w:rPr>
          <w:sz w:val="24"/>
        </w:rPr>
        <w:t>а</w:t>
      </w:r>
      <w:r w:rsidRPr="00361298">
        <w:rPr>
          <w:sz w:val="24"/>
        </w:rPr>
        <w:t>ниям ГОСТ 12.2.007.0</w:t>
      </w:r>
      <w:r w:rsidR="003A5103">
        <w:rPr>
          <w:sz w:val="24"/>
        </w:rPr>
        <w:t xml:space="preserve"> и ГОСТ 12.2.007.1</w:t>
      </w:r>
      <w:r w:rsidRPr="00361298">
        <w:rPr>
          <w:sz w:val="24"/>
        </w:rPr>
        <w:t>.</w:t>
      </w:r>
    </w:p>
    <w:p w:rsidR="00C92165" w:rsidRPr="00361298" w:rsidRDefault="00C92165" w:rsidP="00091ACE">
      <w:pPr>
        <w:tabs>
          <w:tab w:val="num" w:pos="0"/>
        </w:tabs>
        <w:ind w:firstLine="567"/>
        <w:jc w:val="both"/>
        <w:rPr>
          <w:sz w:val="24"/>
        </w:rPr>
      </w:pPr>
      <w:r w:rsidRPr="00361298">
        <w:rPr>
          <w:sz w:val="24"/>
        </w:rPr>
        <w:t>Система возбуждения должна соответствовать требованиям действующих «Правил ус</w:t>
      </w:r>
      <w:r w:rsidRPr="00361298">
        <w:rPr>
          <w:sz w:val="24"/>
        </w:rPr>
        <w:t>т</w:t>
      </w:r>
      <w:r w:rsidRPr="00361298">
        <w:rPr>
          <w:sz w:val="24"/>
        </w:rPr>
        <w:t>ройства электроустановок (ПУЭ)», «Межотраслевых правил по охране труда при эксплуатации электроустановок».</w:t>
      </w:r>
    </w:p>
    <w:p w:rsidR="00C92165" w:rsidRPr="00361298" w:rsidRDefault="004471C7" w:rsidP="00091ACE">
      <w:pPr>
        <w:tabs>
          <w:tab w:val="num" w:pos="0"/>
        </w:tabs>
        <w:jc w:val="both"/>
        <w:rPr>
          <w:sz w:val="24"/>
        </w:rPr>
      </w:pPr>
      <w:r>
        <w:rPr>
          <w:sz w:val="24"/>
        </w:rPr>
        <w:t xml:space="preserve">         </w:t>
      </w:r>
      <w:r w:rsidR="00C92165" w:rsidRPr="00361298">
        <w:rPr>
          <w:sz w:val="24"/>
        </w:rPr>
        <w:t>Обесп</w:t>
      </w:r>
      <w:r w:rsidR="00FE5468">
        <w:rPr>
          <w:sz w:val="24"/>
        </w:rPr>
        <w:t>ечение работоспособности систем</w:t>
      </w:r>
      <w:r w:rsidR="00C92165" w:rsidRPr="00361298">
        <w:rPr>
          <w:sz w:val="24"/>
        </w:rPr>
        <w:t xml:space="preserve"> возбуждения при отключении питания аккумул</w:t>
      </w:r>
      <w:r w:rsidR="00C92165" w:rsidRPr="00361298">
        <w:rPr>
          <w:sz w:val="24"/>
        </w:rPr>
        <w:t>я</w:t>
      </w:r>
      <w:r w:rsidR="00C92165" w:rsidRPr="00361298">
        <w:rPr>
          <w:sz w:val="24"/>
        </w:rPr>
        <w:t xml:space="preserve">торной батареи ГЭС с питанием </w:t>
      </w:r>
      <w:r w:rsidR="00FE5468">
        <w:rPr>
          <w:sz w:val="24"/>
        </w:rPr>
        <w:t xml:space="preserve">от </w:t>
      </w:r>
      <w:r w:rsidR="00C92165" w:rsidRPr="00361298">
        <w:rPr>
          <w:sz w:val="24"/>
        </w:rPr>
        <w:t>сети 220</w:t>
      </w:r>
      <w:proofErr w:type="gramStart"/>
      <w:r w:rsidR="00C92165" w:rsidRPr="00361298">
        <w:rPr>
          <w:sz w:val="24"/>
        </w:rPr>
        <w:t xml:space="preserve"> В</w:t>
      </w:r>
      <w:proofErr w:type="gramEnd"/>
      <w:r w:rsidR="00C92165" w:rsidRPr="00361298">
        <w:rPr>
          <w:sz w:val="24"/>
        </w:rPr>
        <w:t xml:space="preserve"> выпрямленного напряжения </w:t>
      </w:r>
      <w:r w:rsidR="00FE5468">
        <w:rPr>
          <w:sz w:val="24"/>
        </w:rPr>
        <w:t xml:space="preserve">от </w:t>
      </w:r>
      <w:proofErr w:type="spellStart"/>
      <w:r w:rsidR="00C92165" w:rsidRPr="00361298">
        <w:rPr>
          <w:sz w:val="24"/>
        </w:rPr>
        <w:t>зарядно-подзарядного</w:t>
      </w:r>
      <w:proofErr w:type="spellEnd"/>
      <w:r w:rsidR="00C92165" w:rsidRPr="00361298">
        <w:rPr>
          <w:sz w:val="24"/>
        </w:rPr>
        <w:t xml:space="preserve"> агрегата с большими пульсациями по отдельным гармоникам до 25 В. </w:t>
      </w:r>
    </w:p>
    <w:p w:rsidR="00C92165" w:rsidRPr="00361298" w:rsidRDefault="00C92165" w:rsidP="00C92165">
      <w:pPr>
        <w:jc w:val="both"/>
        <w:rPr>
          <w:sz w:val="24"/>
          <w:szCs w:val="24"/>
        </w:rPr>
      </w:pPr>
    </w:p>
    <w:p w:rsidR="00C92165" w:rsidRPr="00C92165" w:rsidRDefault="00C92165" w:rsidP="00C92165">
      <w:pPr>
        <w:jc w:val="center"/>
        <w:rPr>
          <w:b/>
          <w:bCs/>
          <w:sz w:val="24"/>
          <w:szCs w:val="24"/>
        </w:rPr>
      </w:pPr>
      <w:r w:rsidRPr="00C92165">
        <w:rPr>
          <w:b/>
          <w:bCs/>
          <w:sz w:val="24"/>
          <w:szCs w:val="24"/>
        </w:rPr>
        <w:t>Особые условия.</w:t>
      </w:r>
    </w:p>
    <w:p w:rsidR="00C92165" w:rsidRPr="00C92165" w:rsidRDefault="00C92165" w:rsidP="00C92165">
      <w:pPr>
        <w:jc w:val="center"/>
        <w:rPr>
          <w:b/>
          <w:bCs/>
          <w:sz w:val="24"/>
          <w:szCs w:val="24"/>
        </w:rPr>
      </w:pPr>
      <w:r w:rsidRPr="00C92165">
        <w:rPr>
          <w:b/>
          <w:bCs/>
          <w:sz w:val="24"/>
          <w:szCs w:val="24"/>
        </w:rPr>
        <w:t>Производство  работ и требования к персоналу подрядной организации</w:t>
      </w:r>
    </w:p>
    <w:p w:rsidR="00C92165" w:rsidRPr="00C92165" w:rsidRDefault="00C92165" w:rsidP="00C92165">
      <w:pPr>
        <w:numPr>
          <w:ilvl w:val="0"/>
          <w:numId w:val="32"/>
        </w:numPr>
        <w:ind w:left="0" w:firstLine="0"/>
        <w:jc w:val="both"/>
        <w:rPr>
          <w:sz w:val="24"/>
          <w:szCs w:val="24"/>
        </w:rPr>
      </w:pPr>
      <w:r w:rsidRPr="00C92165">
        <w:rPr>
          <w:sz w:val="24"/>
          <w:szCs w:val="24"/>
        </w:rPr>
        <w:t>Наличие обученного и аттестованного персонала.</w:t>
      </w:r>
    </w:p>
    <w:p w:rsidR="00C92165" w:rsidRPr="00C92165" w:rsidRDefault="00C92165" w:rsidP="00C92165">
      <w:pPr>
        <w:numPr>
          <w:ilvl w:val="0"/>
          <w:numId w:val="32"/>
        </w:numPr>
        <w:ind w:left="0" w:firstLine="0"/>
        <w:jc w:val="both"/>
        <w:rPr>
          <w:sz w:val="24"/>
          <w:szCs w:val="24"/>
        </w:rPr>
      </w:pPr>
      <w:r w:rsidRPr="00C92165">
        <w:rPr>
          <w:sz w:val="24"/>
          <w:szCs w:val="24"/>
        </w:rPr>
        <w:t>При сдаче работ передать схемы, инструкции по техническому обслуживанию эксплу</w:t>
      </w:r>
      <w:r w:rsidRPr="00C92165">
        <w:rPr>
          <w:sz w:val="24"/>
          <w:szCs w:val="24"/>
        </w:rPr>
        <w:t>а</w:t>
      </w:r>
      <w:r w:rsidRPr="00C92165">
        <w:rPr>
          <w:sz w:val="24"/>
          <w:szCs w:val="24"/>
        </w:rPr>
        <w:t>тационному персоналу Каскада Кемских ГЭС с указанием видов и сроков обслуживания.</w:t>
      </w:r>
    </w:p>
    <w:p w:rsidR="00C92165" w:rsidRPr="00C92165" w:rsidRDefault="00C92165" w:rsidP="00C92165">
      <w:pPr>
        <w:numPr>
          <w:ilvl w:val="0"/>
          <w:numId w:val="32"/>
        </w:numPr>
        <w:ind w:left="0" w:firstLine="0"/>
        <w:jc w:val="both"/>
        <w:rPr>
          <w:sz w:val="24"/>
          <w:szCs w:val="24"/>
        </w:rPr>
      </w:pPr>
      <w:r w:rsidRPr="00C92165">
        <w:rPr>
          <w:sz w:val="24"/>
          <w:szCs w:val="24"/>
        </w:rPr>
        <w:t xml:space="preserve">При разработке проекта </w:t>
      </w:r>
      <w:r w:rsidR="00365A85">
        <w:rPr>
          <w:sz w:val="24"/>
          <w:szCs w:val="24"/>
        </w:rPr>
        <w:t>реконструкции систем возбуждения Путкинской</w:t>
      </w:r>
      <w:r w:rsidRPr="00C92165">
        <w:rPr>
          <w:sz w:val="24"/>
          <w:szCs w:val="24"/>
        </w:rPr>
        <w:t xml:space="preserve"> ГЭС должны выполняться требования  действующих федеральных нормативных документов, ведомственных норм технологического и строительного  проектирования энергетических объектов, а также иных государственных документов и нормативных актов,  необходимых для разработки экон</w:t>
      </w:r>
      <w:r w:rsidRPr="00C92165">
        <w:rPr>
          <w:sz w:val="24"/>
          <w:szCs w:val="24"/>
        </w:rPr>
        <w:t>о</w:t>
      </w:r>
      <w:r w:rsidRPr="00C92165">
        <w:rPr>
          <w:sz w:val="24"/>
          <w:szCs w:val="24"/>
        </w:rPr>
        <w:t>мически целесообразных и технических обоснованных решений для проектирования и стро</w:t>
      </w:r>
      <w:r w:rsidRPr="00C92165">
        <w:rPr>
          <w:sz w:val="24"/>
          <w:szCs w:val="24"/>
        </w:rPr>
        <w:t>и</w:t>
      </w:r>
      <w:r w:rsidRPr="00C92165">
        <w:rPr>
          <w:sz w:val="24"/>
          <w:szCs w:val="24"/>
        </w:rPr>
        <w:t xml:space="preserve">тельства.  </w:t>
      </w:r>
    </w:p>
    <w:p w:rsidR="00C92165" w:rsidRPr="00C92165" w:rsidRDefault="00C92165" w:rsidP="00C92165">
      <w:pPr>
        <w:numPr>
          <w:ilvl w:val="0"/>
          <w:numId w:val="32"/>
        </w:numPr>
        <w:ind w:left="0" w:firstLine="0"/>
        <w:jc w:val="both"/>
        <w:rPr>
          <w:sz w:val="24"/>
          <w:szCs w:val="24"/>
        </w:rPr>
      </w:pPr>
      <w:r w:rsidRPr="00C92165">
        <w:rPr>
          <w:sz w:val="24"/>
          <w:szCs w:val="24"/>
        </w:rPr>
        <w:t>Проект согласовать с ответственными лицами от Заказчика.</w:t>
      </w:r>
    </w:p>
    <w:p w:rsidR="00C92165" w:rsidRPr="00C92165" w:rsidRDefault="00C92165" w:rsidP="00C92165">
      <w:pPr>
        <w:numPr>
          <w:ilvl w:val="0"/>
          <w:numId w:val="32"/>
        </w:numPr>
        <w:ind w:left="0" w:firstLine="0"/>
        <w:jc w:val="both"/>
        <w:rPr>
          <w:sz w:val="24"/>
          <w:szCs w:val="24"/>
        </w:rPr>
      </w:pPr>
      <w:r w:rsidRPr="00C92165">
        <w:rPr>
          <w:sz w:val="24"/>
          <w:szCs w:val="24"/>
        </w:rPr>
        <w:t xml:space="preserve">Для всего оборудования, используемого в реконструкции </w:t>
      </w:r>
      <w:r w:rsidR="00FE5468">
        <w:rPr>
          <w:sz w:val="24"/>
          <w:szCs w:val="24"/>
        </w:rPr>
        <w:t>систем возбуждения</w:t>
      </w:r>
      <w:r w:rsidRPr="00C92165">
        <w:rPr>
          <w:sz w:val="24"/>
          <w:szCs w:val="24"/>
        </w:rPr>
        <w:t>, пред</w:t>
      </w:r>
      <w:r w:rsidRPr="00C92165">
        <w:rPr>
          <w:sz w:val="24"/>
          <w:szCs w:val="24"/>
        </w:rPr>
        <w:t>у</w:t>
      </w:r>
      <w:r w:rsidRPr="00C92165">
        <w:rPr>
          <w:sz w:val="24"/>
          <w:szCs w:val="24"/>
        </w:rPr>
        <w:t>смотреть оборудование, приборы, оснастку, необходимые для их эксплуатации.</w:t>
      </w:r>
    </w:p>
    <w:p w:rsidR="00715A9F" w:rsidRDefault="00715A9F" w:rsidP="005D4D0E">
      <w:pPr>
        <w:pStyle w:val="5"/>
        <w:tabs>
          <w:tab w:val="clear" w:pos="142"/>
          <w:tab w:val="num" w:pos="0"/>
        </w:tabs>
        <w:ind w:left="0" w:firstLine="0"/>
      </w:pPr>
    </w:p>
    <w:p w:rsidR="00C92165" w:rsidRPr="00C92165" w:rsidRDefault="00C92165" w:rsidP="00C92165">
      <w:pPr>
        <w:rPr>
          <w:b/>
          <w:bCs/>
          <w:sz w:val="24"/>
          <w:szCs w:val="24"/>
        </w:rPr>
      </w:pPr>
      <w:r w:rsidRPr="00C92165">
        <w:rPr>
          <w:b/>
          <w:bCs/>
          <w:sz w:val="24"/>
          <w:szCs w:val="24"/>
        </w:rPr>
        <w:t>Специальные требования:</w:t>
      </w:r>
    </w:p>
    <w:p w:rsidR="00C92165" w:rsidRPr="0069580C" w:rsidRDefault="00C92165" w:rsidP="0069580C">
      <w:pPr>
        <w:suppressAutoHyphens/>
        <w:jc w:val="both"/>
        <w:rPr>
          <w:sz w:val="24"/>
          <w:szCs w:val="24"/>
        </w:rPr>
      </w:pPr>
      <w:r w:rsidRPr="00C92165">
        <w:rPr>
          <w:sz w:val="24"/>
          <w:szCs w:val="24"/>
        </w:rPr>
        <w:t>Обязательное 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«ТГК-1».</w:t>
      </w:r>
    </w:p>
    <w:p w:rsidR="00C92165" w:rsidRPr="00C92165" w:rsidRDefault="00C92165" w:rsidP="00C92165">
      <w:pPr>
        <w:pStyle w:val="a6"/>
        <w:ind w:left="0"/>
        <w:rPr>
          <w:b/>
          <w:color w:val="auto"/>
        </w:rPr>
      </w:pPr>
      <w:r w:rsidRPr="00C92165">
        <w:rPr>
          <w:b/>
          <w:color w:val="auto"/>
        </w:rPr>
        <w:t>Требования к Субподрядчикам:</w:t>
      </w:r>
    </w:p>
    <w:p w:rsidR="00C92165" w:rsidRPr="00C92165" w:rsidRDefault="00C92165" w:rsidP="00C92165">
      <w:pPr>
        <w:pStyle w:val="a6"/>
        <w:ind w:left="0"/>
        <w:rPr>
          <w:color w:val="auto"/>
        </w:rPr>
      </w:pPr>
      <w:r w:rsidRPr="00C92165">
        <w:rPr>
          <w:color w:val="auto"/>
        </w:rPr>
        <w:t xml:space="preserve">- при планирующемся привлечении для выполнения работ Субподрядчиков Участник должен иметь право на исполнение функций генерального подрядчика, </w:t>
      </w:r>
      <w:proofErr w:type="gramStart"/>
      <w:r w:rsidRPr="00C92165">
        <w:rPr>
          <w:color w:val="auto"/>
        </w:rPr>
        <w:t>согласно</w:t>
      </w:r>
      <w:proofErr w:type="gramEnd"/>
      <w:r w:rsidRPr="00C92165">
        <w:rPr>
          <w:color w:val="auto"/>
        </w:rPr>
        <w:t xml:space="preserve"> действующего закон</w:t>
      </w:r>
      <w:r w:rsidRPr="00C92165">
        <w:rPr>
          <w:color w:val="auto"/>
        </w:rPr>
        <w:t>о</w:t>
      </w:r>
      <w:r w:rsidRPr="00C92165">
        <w:rPr>
          <w:color w:val="auto"/>
        </w:rPr>
        <w:t>дательства;</w:t>
      </w:r>
    </w:p>
    <w:p w:rsidR="00C92165" w:rsidRPr="00C92165" w:rsidRDefault="00C92165" w:rsidP="00C92165">
      <w:pPr>
        <w:pStyle w:val="a6"/>
        <w:ind w:left="0"/>
        <w:rPr>
          <w:color w:val="auto"/>
        </w:rPr>
      </w:pPr>
      <w:r w:rsidRPr="00C92165">
        <w:rPr>
          <w:color w:val="auto"/>
        </w:rPr>
        <w:t xml:space="preserve"> - при необходимости проведения отдел</w:t>
      </w:r>
      <w:r w:rsidR="00FE5468">
        <w:rPr>
          <w:color w:val="auto"/>
        </w:rPr>
        <w:t>ьных работ субподрядом, договоры</w:t>
      </w:r>
      <w:r w:rsidRPr="00C92165">
        <w:rPr>
          <w:color w:val="auto"/>
        </w:rPr>
        <w:t xml:space="preserve"> субподряда должны быть на объем не более 30% от цены предложения;</w:t>
      </w:r>
    </w:p>
    <w:p w:rsidR="00C92165" w:rsidRPr="00C92165" w:rsidRDefault="00C92165" w:rsidP="00C92165">
      <w:pPr>
        <w:pStyle w:val="a6"/>
        <w:ind w:left="0"/>
        <w:rPr>
          <w:color w:val="auto"/>
        </w:rPr>
      </w:pPr>
      <w:r w:rsidRPr="00C92165">
        <w:rPr>
          <w:color w:val="auto"/>
        </w:rPr>
        <w:t xml:space="preserve"> - Участник должен включить в свое предложение подробные сведения обо всех Субподрядч</w:t>
      </w:r>
      <w:r w:rsidRPr="00C92165">
        <w:rPr>
          <w:color w:val="auto"/>
        </w:rPr>
        <w:t>и</w:t>
      </w:r>
      <w:r w:rsidRPr="00C92165">
        <w:rPr>
          <w:color w:val="auto"/>
        </w:rPr>
        <w:t>ках, которых он предполагает нанять для выполнения работ, включая процентное соотношение при распределении объемов работ;</w:t>
      </w:r>
    </w:p>
    <w:p w:rsidR="00C92165" w:rsidRPr="00C92165" w:rsidRDefault="00C92165" w:rsidP="00C92165">
      <w:pPr>
        <w:pStyle w:val="a6"/>
        <w:ind w:left="0"/>
        <w:rPr>
          <w:color w:val="auto"/>
        </w:rPr>
      </w:pPr>
      <w:r w:rsidRPr="00C92165">
        <w:rPr>
          <w:color w:val="auto"/>
        </w:rPr>
        <w:t>- Участник должен обеспечить соответствие любого предложенного Субподрядчика требован</w:t>
      </w:r>
      <w:r w:rsidRPr="00C92165">
        <w:rPr>
          <w:color w:val="auto"/>
        </w:rPr>
        <w:t>и</w:t>
      </w:r>
      <w:r w:rsidRPr="00C92165">
        <w:rPr>
          <w:color w:val="auto"/>
        </w:rPr>
        <w:t xml:space="preserve">ям </w:t>
      </w:r>
      <w:proofErr w:type="spellStart"/>
      <w:r w:rsidRPr="00C92165">
        <w:rPr>
          <w:color w:val="auto"/>
        </w:rPr>
        <w:t>предквалификационной</w:t>
      </w:r>
      <w:proofErr w:type="spellEnd"/>
      <w:r w:rsidRPr="00C92165">
        <w:rPr>
          <w:color w:val="auto"/>
        </w:rPr>
        <w:t xml:space="preserve"> документации Организатора запроса предложений;</w:t>
      </w:r>
    </w:p>
    <w:p w:rsidR="00C92165" w:rsidRPr="00C92165" w:rsidRDefault="00C92165" w:rsidP="00C92165">
      <w:pPr>
        <w:pStyle w:val="a6"/>
        <w:ind w:left="0"/>
        <w:rPr>
          <w:color w:val="auto"/>
        </w:rPr>
      </w:pPr>
      <w:r w:rsidRPr="00C92165">
        <w:rPr>
          <w:color w:val="auto"/>
        </w:rPr>
        <w:t>- Организатор оставляет за собой право отклонить любого из предложенных Субподрядчиков.</w:t>
      </w:r>
    </w:p>
    <w:p w:rsidR="00433EBF" w:rsidRDefault="00433EBF" w:rsidP="008C2E93">
      <w:pPr>
        <w:suppressAutoHyphens/>
        <w:jc w:val="both"/>
        <w:rPr>
          <w:sz w:val="24"/>
          <w:szCs w:val="24"/>
        </w:rPr>
      </w:pPr>
    </w:p>
    <w:p w:rsidR="00ED6428" w:rsidRPr="00ED6428" w:rsidRDefault="00ED6428" w:rsidP="00ED6428">
      <w:pPr>
        <w:widowControl w:val="0"/>
        <w:jc w:val="center"/>
        <w:rPr>
          <w:b/>
          <w:sz w:val="24"/>
          <w:szCs w:val="24"/>
        </w:rPr>
      </w:pPr>
      <w:r w:rsidRPr="00ED6428">
        <w:rPr>
          <w:b/>
          <w:sz w:val="24"/>
          <w:szCs w:val="24"/>
        </w:rPr>
        <w:t>Особое требование к документам на виды деятельности,</w:t>
      </w:r>
    </w:p>
    <w:p w:rsidR="00ED6428" w:rsidRPr="00ED6428" w:rsidRDefault="00ED6428" w:rsidP="00ED6428">
      <w:pPr>
        <w:widowControl w:val="0"/>
        <w:jc w:val="center"/>
        <w:rPr>
          <w:sz w:val="24"/>
          <w:szCs w:val="24"/>
        </w:rPr>
      </w:pPr>
      <w:r w:rsidRPr="00ED6428">
        <w:rPr>
          <w:b/>
          <w:sz w:val="24"/>
          <w:szCs w:val="24"/>
        </w:rPr>
        <w:t>связанные с выполнением договора.</w:t>
      </w:r>
    </w:p>
    <w:p w:rsidR="00ED6428" w:rsidRPr="00ED6428" w:rsidRDefault="00ED6428" w:rsidP="00ED6428">
      <w:pPr>
        <w:widowControl w:val="0"/>
        <w:ind w:firstLine="720"/>
        <w:rPr>
          <w:sz w:val="24"/>
          <w:szCs w:val="24"/>
        </w:rPr>
      </w:pPr>
      <w:r w:rsidRPr="00ED6428">
        <w:rPr>
          <w:sz w:val="24"/>
          <w:szCs w:val="24"/>
        </w:rPr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</w:t>
      </w:r>
      <w:r w:rsidRPr="00ED6428">
        <w:rPr>
          <w:sz w:val="24"/>
          <w:szCs w:val="24"/>
        </w:rPr>
        <w:t>т</w:t>
      </w:r>
      <w:r w:rsidRPr="00ED6428">
        <w:rPr>
          <w:sz w:val="24"/>
          <w:szCs w:val="24"/>
        </w:rPr>
        <w:t xml:space="preserve">ва, выданное </w:t>
      </w:r>
      <w:proofErr w:type="spellStart"/>
      <w:r w:rsidRPr="00ED6428">
        <w:rPr>
          <w:sz w:val="24"/>
          <w:szCs w:val="24"/>
        </w:rPr>
        <w:t>саморегулируемой</w:t>
      </w:r>
      <w:proofErr w:type="spellEnd"/>
      <w:r w:rsidRPr="00ED6428">
        <w:rPr>
          <w:sz w:val="24"/>
          <w:szCs w:val="24"/>
        </w:rPr>
        <w:t xml:space="preserve"> организацией, сертификаты, необходимые для выполнения р</w:t>
      </w:r>
      <w:r w:rsidRPr="00ED6428">
        <w:rPr>
          <w:sz w:val="24"/>
          <w:szCs w:val="24"/>
        </w:rPr>
        <w:t>а</w:t>
      </w:r>
      <w:r w:rsidRPr="00ED6428">
        <w:rPr>
          <w:sz w:val="24"/>
          <w:szCs w:val="24"/>
        </w:rPr>
        <w:t>бот на весь срок действия договора.</w:t>
      </w:r>
    </w:p>
    <w:p w:rsidR="00ED6428" w:rsidRPr="00ED6428" w:rsidRDefault="00ED6428" w:rsidP="00ED6428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</w:p>
    <w:p w:rsidR="00ED6428" w:rsidRPr="00ED6428" w:rsidRDefault="00ED6428" w:rsidP="00ED6428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  <w:r w:rsidRPr="00ED6428">
        <w:rPr>
          <w:sz w:val="24"/>
          <w:szCs w:val="24"/>
        </w:rPr>
        <w:t>Требования к сроку действия Предложения.</w:t>
      </w:r>
    </w:p>
    <w:p w:rsidR="00ED6428" w:rsidRPr="00ED6428" w:rsidRDefault="00ED6428" w:rsidP="00ED6428">
      <w:pPr>
        <w:pStyle w:val="a9"/>
        <w:spacing w:line="240" w:lineRule="auto"/>
        <w:ind w:left="0" w:firstLine="0"/>
        <w:rPr>
          <w:sz w:val="24"/>
          <w:szCs w:val="24"/>
        </w:rPr>
      </w:pPr>
      <w:r w:rsidRPr="00ED6428">
        <w:rPr>
          <w:sz w:val="24"/>
          <w:szCs w:val="24"/>
        </w:rPr>
        <w:tab/>
        <w:t>Предложение действительно в течение срока, указанного Участником в письме о п</w:t>
      </w:r>
      <w:r w:rsidRPr="00ED6428">
        <w:rPr>
          <w:sz w:val="24"/>
          <w:szCs w:val="24"/>
        </w:rPr>
        <w:t>о</w:t>
      </w:r>
      <w:r w:rsidRPr="00ED6428">
        <w:rPr>
          <w:sz w:val="24"/>
          <w:szCs w:val="24"/>
        </w:rPr>
        <w:t xml:space="preserve">даче оферты. В любом случае этот </w:t>
      </w:r>
      <w:r w:rsidRPr="0037149C">
        <w:rPr>
          <w:sz w:val="24"/>
          <w:szCs w:val="24"/>
        </w:rPr>
        <w:t xml:space="preserve">срок </w:t>
      </w:r>
      <w:r w:rsidRPr="0037149C">
        <w:rPr>
          <w:b/>
          <w:i/>
          <w:sz w:val="24"/>
          <w:szCs w:val="24"/>
        </w:rPr>
        <w:t xml:space="preserve">не должен быть менее </w:t>
      </w:r>
      <w:r w:rsidR="0037149C" w:rsidRPr="0037149C">
        <w:rPr>
          <w:b/>
          <w:i/>
          <w:sz w:val="24"/>
          <w:szCs w:val="24"/>
        </w:rPr>
        <w:t>9</w:t>
      </w:r>
      <w:r w:rsidR="00365A85" w:rsidRPr="0037149C">
        <w:rPr>
          <w:b/>
          <w:i/>
          <w:sz w:val="24"/>
          <w:szCs w:val="24"/>
        </w:rPr>
        <w:t>0</w:t>
      </w:r>
      <w:r w:rsidRPr="0037149C">
        <w:rPr>
          <w:b/>
          <w:i/>
          <w:sz w:val="24"/>
          <w:szCs w:val="24"/>
        </w:rPr>
        <w:t xml:space="preserve"> календарных дней</w:t>
      </w:r>
      <w:r w:rsidRPr="00ED6428">
        <w:rPr>
          <w:sz w:val="24"/>
          <w:szCs w:val="24"/>
        </w:rPr>
        <w:t xml:space="preserve"> со дня, следующего за днем окончания приема Предложений. </w:t>
      </w:r>
      <w:r w:rsidRPr="00ED6428">
        <w:rPr>
          <w:b/>
          <w:i/>
          <w:sz w:val="24"/>
          <w:szCs w:val="24"/>
        </w:rPr>
        <w:t>Указание меньшего срока может быть основанием для отклонения Предложений.</w:t>
      </w:r>
    </w:p>
    <w:p w:rsidR="00ED6428" w:rsidRPr="00ED6428" w:rsidRDefault="00ED6428" w:rsidP="00ED6428">
      <w:pPr>
        <w:rPr>
          <w:sz w:val="24"/>
          <w:szCs w:val="24"/>
        </w:rPr>
      </w:pPr>
    </w:p>
    <w:p w:rsidR="00ED6428" w:rsidRDefault="00ED6428" w:rsidP="00ED6428"/>
    <w:p w:rsidR="0047731F" w:rsidRPr="008C2E93" w:rsidRDefault="0047731F" w:rsidP="001323BE">
      <w:pPr>
        <w:ind w:left="360"/>
        <w:jc w:val="center"/>
        <w:rPr>
          <w:b/>
          <w:sz w:val="24"/>
          <w:szCs w:val="24"/>
        </w:rPr>
      </w:pPr>
    </w:p>
    <w:p w:rsidR="00517C18" w:rsidRDefault="00517C18" w:rsidP="001323BE">
      <w:pPr>
        <w:ind w:left="360"/>
        <w:jc w:val="center"/>
        <w:rPr>
          <w:b/>
          <w:sz w:val="24"/>
          <w:szCs w:val="24"/>
        </w:rPr>
      </w:pPr>
    </w:p>
    <w:p w:rsidR="00517C18" w:rsidRDefault="00517C18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7C60BA" w:rsidRDefault="007C60BA" w:rsidP="001323BE">
      <w:pPr>
        <w:ind w:left="360"/>
        <w:jc w:val="center"/>
        <w:rPr>
          <w:b/>
          <w:sz w:val="24"/>
          <w:szCs w:val="24"/>
        </w:rPr>
      </w:pPr>
    </w:p>
    <w:p w:rsidR="00517C18" w:rsidRDefault="00517C18" w:rsidP="001323BE">
      <w:pPr>
        <w:ind w:left="360"/>
        <w:jc w:val="center"/>
        <w:rPr>
          <w:b/>
          <w:sz w:val="24"/>
          <w:szCs w:val="24"/>
        </w:rPr>
      </w:pPr>
    </w:p>
    <w:p w:rsidR="00517C18" w:rsidRDefault="00517C18" w:rsidP="001323BE">
      <w:pPr>
        <w:ind w:left="360"/>
        <w:jc w:val="center"/>
        <w:rPr>
          <w:b/>
          <w:sz w:val="24"/>
          <w:szCs w:val="24"/>
        </w:rPr>
      </w:pPr>
    </w:p>
    <w:p w:rsidR="00517C18" w:rsidRDefault="00517C18" w:rsidP="001323BE">
      <w:pPr>
        <w:ind w:left="360"/>
        <w:jc w:val="center"/>
        <w:rPr>
          <w:b/>
          <w:sz w:val="24"/>
          <w:szCs w:val="24"/>
        </w:rPr>
      </w:pPr>
    </w:p>
    <w:p w:rsidR="00183AFF" w:rsidRDefault="00183AFF" w:rsidP="001323BE">
      <w:pPr>
        <w:ind w:left="360"/>
        <w:jc w:val="center"/>
        <w:rPr>
          <w:b/>
          <w:sz w:val="24"/>
          <w:szCs w:val="24"/>
        </w:rPr>
      </w:pPr>
    </w:p>
    <w:p w:rsidR="00183AFF" w:rsidRDefault="00183AFF" w:rsidP="001323BE">
      <w:pPr>
        <w:ind w:left="360"/>
        <w:jc w:val="center"/>
        <w:rPr>
          <w:b/>
          <w:sz w:val="24"/>
          <w:szCs w:val="24"/>
        </w:rPr>
      </w:pPr>
    </w:p>
    <w:p w:rsidR="00183AFF" w:rsidRDefault="00183AFF" w:rsidP="001323BE">
      <w:pPr>
        <w:ind w:left="360"/>
        <w:jc w:val="center"/>
        <w:rPr>
          <w:b/>
          <w:sz w:val="24"/>
          <w:szCs w:val="24"/>
        </w:rPr>
      </w:pPr>
    </w:p>
    <w:p w:rsidR="00183AFF" w:rsidRDefault="00183AFF" w:rsidP="001323BE">
      <w:pPr>
        <w:ind w:left="360"/>
        <w:jc w:val="center"/>
        <w:rPr>
          <w:b/>
          <w:sz w:val="24"/>
          <w:szCs w:val="24"/>
        </w:rPr>
      </w:pPr>
    </w:p>
    <w:p w:rsidR="00183AFF" w:rsidRDefault="00183AFF" w:rsidP="001323BE">
      <w:pPr>
        <w:ind w:left="360"/>
        <w:jc w:val="center"/>
        <w:rPr>
          <w:b/>
          <w:sz w:val="24"/>
          <w:szCs w:val="24"/>
        </w:rPr>
      </w:pPr>
    </w:p>
    <w:p w:rsidR="00183AFF" w:rsidRDefault="00183AFF" w:rsidP="001323BE">
      <w:pPr>
        <w:ind w:left="360"/>
        <w:jc w:val="center"/>
        <w:rPr>
          <w:b/>
          <w:sz w:val="24"/>
          <w:szCs w:val="24"/>
        </w:rPr>
      </w:pPr>
    </w:p>
    <w:p w:rsidR="0055422F" w:rsidRDefault="0055422F" w:rsidP="009A02D6">
      <w:pPr>
        <w:jc w:val="center"/>
        <w:rPr>
          <w:b/>
          <w:sz w:val="24"/>
          <w:szCs w:val="24"/>
        </w:rPr>
      </w:pPr>
    </w:p>
    <w:sectPr w:rsidR="0055422F" w:rsidSect="00887273">
      <w:pgSz w:w="11906" w:h="16838" w:code="9"/>
      <w:pgMar w:top="426" w:right="566" w:bottom="1440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161" w:rsidRDefault="00F94161" w:rsidP="00A86C2F">
      <w:r>
        <w:separator/>
      </w:r>
    </w:p>
  </w:endnote>
  <w:endnote w:type="continuationSeparator" w:id="0">
    <w:p w:rsidR="00F94161" w:rsidRDefault="00F94161" w:rsidP="00A86C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161" w:rsidRDefault="00F94161" w:rsidP="00A86C2F">
      <w:r>
        <w:separator/>
      </w:r>
    </w:p>
  </w:footnote>
  <w:footnote w:type="continuationSeparator" w:id="0">
    <w:p w:rsidR="00F94161" w:rsidRDefault="00F94161" w:rsidP="00A86C2F">
      <w:r>
        <w:continuationSeparator/>
      </w:r>
    </w:p>
  </w:footnote>
  <w:footnote w:id="1">
    <w:p w:rsidR="007C60BA" w:rsidRPr="00A86C2F" w:rsidRDefault="007C60BA" w:rsidP="007C60BA">
      <w:pPr>
        <w:pStyle w:val="ac"/>
        <w:rPr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54E9"/>
    <w:multiLevelType w:val="hybridMultilevel"/>
    <w:tmpl w:val="194015F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40707DC"/>
    <w:multiLevelType w:val="hybridMultilevel"/>
    <w:tmpl w:val="86CCD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9601BB9"/>
    <w:multiLevelType w:val="hybridMultilevel"/>
    <w:tmpl w:val="D646D5E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2653C8E"/>
    <w:multiLevelType w:val="hybridMultilevel"/>
    <w:tmpl w:val="CC7C2CFC"/>
    <w:lvl w:ilvl="0" w:tplc="196EE9E0">
      <w:start w:val="2"/>
      <w:numFmt w:val="bullet"/>
      <w:lvlText w:val=""/>
      <w:lvlJc w:val="left"/>
      <w:pPr>
        <w:ind w:left="1931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>
    <w:nsid w:val="26F668C5"/>
    <w:multiLevelType w:val="hybridMultilevel"/>
    <w:tmpl w:val="320092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E2F0870"/>
    <w:multiLevelType w:val="hybridMultilevel"/>
    <w:tmpl w:val="0068047A"/>
    <w:lvl w:ilvl="0" w:tplc="196EE9E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</w:rPr>
    </w:lvl>
    <w:lvl w:ilvl="1" w:tplc="C0C2766A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1B6675D2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865AAFAE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5B9E0F38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33A8233E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799A6D4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65E0B758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56766712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34211275"/>
    <w:multiLevelType w:val="hybridMultilevel"/>
    <w:tmpl w:val="D06C5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8EE45CC"/>
    <w:multiLevelType w:val="hybridMultilevel"/>
    <w:tmpl w:val="A8A092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A284BC5"/>
    <w:multiLevelType w:val="hybridMultilevel"/>
    <w:tmpl w:val="0D04BB50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AC30097"/>
    <w:multiLevelType w:val="hybridMultilevel"/>
    <w:tmpl w:val="97C4CD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B130E52"/>
    <w:multiLevelType w:val="multilevel"/>
    <w:tmpl w:val="59325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7">
    <w:nsid w:val="3D7C0894"/>
    <w:multiLevelType w:val="hybridMultilevel"/>
    <w:tmpl w:val="986E39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>
    <w:nsid w:val="475F5270"/>
    <w:multiLevelType w:val="hybridMultilevel"/>
    <w:tmpl w:val="94D2B7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4B874D20"/>
    <w:multiLevelType w:val="hybridMultilevel"/>
    <w:tmpl w:val="E3C23678"/>
    <w:lvl w:ilvl="0" w:tplc="061831F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DAA3C86"/>
    <w:multiLevelType w:val="hybridMultilevel"/>
    <w:tmpl w:val="A0A8E6AC"/>
    <w:lvl w:ilvl="0" w:tplc="6FC084CE">
      <w:start w:val="1"/>
      <w:numFmt w:val="decimal"/>
      <w:lvlText w:val="%1."/>
      <w:lvlJc w:val="left"/>
      <w:pPr>
        <w:tabs>
          <w:tab w:val="num" w:pos="2374"/>
        </w:tabs>
        <w:ind w:left="237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3">
    <w:nsid w:val="545332B6"/>
    <w:multiLevelType w:val="hybridMultilevel"/>
    <w:tmpl w:val="B1BAAA96"/>
    <w:lvl w:ilvl="0" w:tplc="A47A742E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51D7E53"/>
    <w:multiLevelType w:val="hybridMultilevel"/>
    <w:tmpl w:val="F0465E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F81134B"/>
    <w:multiLevelType w:val="hybridMultilevel"/>
    <w:tmpl w:val="6B88D2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B24B46"/>
    <w:multiLevelType w:val="hybridMultilevel"/>
    <w:tmpl w:val="E6363C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62F653DB"/>
    <w:multiLevelType w:val="hybridMultilevel"/>
    <w:tmpl w:val="833CFE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69106970"/>
    <w:multiLevelType w:val="hybridMultilevel"/>
    <w:tmpl w:val="7D3E5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8AB0DBF"/>
    <w:multiLevelType w:val="hybridMultilevel"/>
    <w:tmpl w:val="9F1223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C330453"/>
    <w:multiLevelType w:val="hybridMultilevel"/>
    <w:tmpl w:val="0BE834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6"/>
  </w:num>
  <w:num w:numId="4">
    <w:abstractNumId w:val="17"/>
  </w:num>
  <w:num w:numId="5">
    <w:abstractNumId w:val="0"/>
  </w:num>
  <w:num w:numId="6">
    <w:abstractNumId w:val="30"/>
  </w:num>
  <w:num w:numId="7">
    <w:abstractNumId w:val="13"/>
  </w:num>
  <w:num w:numId="8">
    <w:abstractNumId w:val="28"/>
  </w:num>
  <w:num w:numId="9">
    <w:abstractNumId w:val="24"/>
  </w:num>
  <w:num w:numId="10">
    <w:abstractNumId w:val="21"/>
  </w:num>
  <w:num w:numId="11">
    <w:abstractNumId w:val="32"/>
  </w:num>
  <w:num w:numId="12">
    <w:abstractNumId w:val="25"/>
  </w:num>
  <w:num w:numId="13">
    <w:abstractNumId w:val="31"/>
  </w:num>
  <w:num w:numId="14">
    <w:abstractNumId w:val="5"/>
  </w:num>
  <w:num w:numId="15">
    <w:abstractNumId w:val="14"/>
  </w:num>
  <w:num w:numId="16">
    <w:abstractNumId w:val="15"/>
  </w:num>
  <w:num w:numId="17">
    <w:abstractNumId w:val="19"/>
  </w:num>
  <w:num w:numId="18">
    <w:abstractNumId w:val="7"/>
  </w:num>
  <w:num w:numId="19">
    <w:abstractNumId w:val="23"/>
  </w:num>
  <w:num w:numId="20">
    <w:abstractNumId w:val="27"/>
  </w:num>
  <w:num w:numId="21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2"/>
  </w:num>
  <w:num w:numId="24">
    <w:abstractNumId w:val="8"/>
  </w:num>
  <w:num w:numId="25">
    <w:abstractNumId w:val="20"/>
  </w:num>
  <w:num w:numId="26">
    <w:abstractNumId w:val="2"/>
  </w:num>
  <w:num w:numId="27">
    <w:abstractNumId w:val="6"/>
  </w:num>
  <w:num w:numId="28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29"/>
  </w:num>
  <w:num w:numId="31">
    <w:abstractNumId w:val="11"/>
  </w:num>
  <w:num w:numId="32">
    <w:abstractNumId w:val="3"/>
  </w:num>
  <w:num w:numId="33">
    <w:abstractNumId w:val="4"/>
  </w:num>
  <w:num w:numId="34">
    <w:abstractNumId w:val="9"/>
    <w:lvlOverride w:ilvl="0">
      <w:startOverride w:val="1"/>
    </w:lvlOverride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C3D"/>
    <w:rsid w:val="00006892"/>
    <w:rsid w:val="00010675"/>
    <w:rsid w:val="00017C1A"/>
    <w:rsid w:val="00022FBD"/>
    <w:rsid w:val="00024D2C"/>
    <w:rsid w:val="00033AD2"/>
    <w:rsid w:val="00044AA5"/>
    <w:rsid w:val="00062AF7"/>
    <w:rsid w:val="00080DF5"/>
    <w:rsid w:val="00084574"/>
    <w:rsid w:val="00084D70"/>
    <w:rsid w:val="00091258"/>
    <w:rsid w:val="00091ACE"/>
    <w:rsid w:val="000A61AB"/>
    <w:rsid w:val="000A6C24"/>
    <w:rsid w:val="000B011A"/>
    <w:rsid w:val="000C2F37"/>
    <w:rsid w:val="000D1A0D"/>
    <w:rsid w:val="000D3A0B"/>
    <w:rsid w:val="000E13F6"/>
    <w:rsid w:val="0011002D"/>
    <w:rsid w:val="00111107"/>
    <w:rsid w:val="00112039"/>
    <w:rsid w:val="0013036B"/>
    <w:rsid w:val="001323BE"/>
    <w:rsid w:val="00135347"/>
    <w:rsid w:val="00142F79"/>
    <w:rsid w:val="001536FE"/>
    <w:rsid w:val="00183AFF"/>
    <w:rsid w:val="001848A5"/>
    <w:rsid w:val="0018743F"/>
    <w:rsid w:val="00193782"/>
    <w:rsid w:val="001A3879"/>
    <w:rsid w:val="001C3524"/>
    <w:rsid w:val="001C44C1"/>
    <w:rsid w:val="001C68F3"/>
    <w:rsid w:val="001C6AEF"/>
    <w:rsid w:val="001C7D71"/>
    <w:rsid w:val="001D48DA"/>
    <w:rsid w:val="001F3DD4"/>
    <w:rsid w:val="002042D1"/>
    <w:rsid w:val="00212393"/>
    <w:rsid w:val="002211EB"/>
    <w:rsid w:val="002222F6"/>
    <w:rsid w:val="00230160"/>
    <w:rsid w:val="00230644"/>
    <w:rsid w:val="00232C1A"/>
    <w:rsid w:val="002366BF"/>
    <w:rsid w:val="00237BC8"/>
    <w:rsid w:val="0024453A"/>
    <w:rsid w:val="00244FA9"/>
    <w:rsid w:val="00246617"/>
    <w:rsid w:val="00246933"/>
    <w:rsid w:val="00253D8B"/>
    <w:rsid w:val="00260248"/>
    <w:rsid w:val="00276F19"/>
    <w:rsid w:val="002A4853"/>
    <w:rsid w:val="002B1D64"/>
    <w:rsid w:val="002D5654"/>
    <w:rsid w:val="002F2A04"/>
    <w:rsid w:val="002F6CA2"/>
    <w:rsid w:val="00307487"/>
    <w:rsid w:val="00307D5A"/>
    <w:rsid w:val="0031373B"/>
    <w:rsid w:val="00325266"/>
    <w:rsid w:val="00325EDC"/>
    <w:rsid w:val="00331702"/>
    <w:rsid w:val="00341A66"/>
    <w:rsid w:val="00347FBE"/>
    <w:rsid w:val="00352AB1"/>
    <w:rsid w:val="00356E70"/>
    <w:rsid w:val="00361298"/>
    <w:rsid w:val="00361761"/>
    <w:rsid w:val="00361D36"/>
    <w:rsid w:val="00365A85"/>
    <w:rsid w:val="003703AB"/>
    <w:rsid w:val="0037149C"/>
    <w:rsid w:val="00386F2D"/>
    <w:rsid w:val="00390CC7"/>
    <w:rsid w:val="003A1766"/>
    <w:rsid w:val="003A4D6F"/>
    <w:rsid w:val="003A5103"/>
    <w:rsid w:val="003A777F"/>
    <w:rsid w:val="003B236D"/>
    <w:rsid w:val="003D3A92"/>
    <w:rsid w:val="003F0D6B"/>
    <w:rsid w:val="004016C2"/>
    <w:rsid w:val="004026FC"/>
    <w:rsid w:val="004043A6"/>
    <w:rsid w:val="0040630A"/>
    <w:rsid w:val="00410914"/>
    <w:rsid w:val="004147EC"/>
    <w:rsid w:val="0042597A"/>
    <w:rsid w:val="0043107F"/>
    <w:rsid w:val="00433EBF"/>
    <w:rsid w:val="004376FA"/>
    <w:rsid w:val="00443206"/>
    <w:rsid w:val="004471C7"/>
    <w:rsid w:val="00461DBB"/>
    <w:rsid w:val="0046361E"/>
    <w:rsid w:val="00472A5C"/>
    <w:rsid w:val="0047731F"/>
    <w:rsid w:val="00481998"/>
    <w:rsid w:val="004C2349"/>
    <w:rsid w:val="004C3678"/>
    <w:rsid w:val="004D1C3F"/>
    <w:rsid w:val="004D4755"/>
    <w:rsid w:val="004E7731"/>
    <w:rsid w:val="004F5250"/>
    <w:rsid w:val="005121C5"/>
    <w:rsid w:val="00517C18"/>
    <w:rsid w:val="00520370"/>
    <w:rsid w:val="00526F07"/>
    <w:rsid w:val="0053488D"/>
    <w:rsid w:val="00535279"/>
    <w:rsid w:val="00542F44"/>
    <w:rsid w:val="00547F30"/>
    <w:rsid w:val="005510E6"/>
    <w:rsid w:val="0055422F"/>
    <w:rsid w:val="005627E3"/>
    <w:rsid w:val="005C36C6"/>
    <w:rsid w:val="005C5D9F"/>
    <w:rsid w:val="005D3355"/>
    <w:rsid w:val="005D4D0E"/>
    <w:rsid w:val="005E631F"/>
    <w:rsid w:val="005E64AF"/>
    <w:rsid w:val="006310CF"/>
    <w:rsid w:val="006369DA"/>
    <w:rsid w:val="00640E1C"/>
    <w:rsid w:val="00647004"/>
    <w:rsid w:val="00647CC1"/>
    <w:rsid w:val="006560AC"/>
    <w:rsid w:val="00661717"/>
    <w:rsid w:val="00680994"/>
    <w:rsid w:val="00687D41"/>
    <w:rsid w:val="0069580C"/>
    <w:rsid w:val="006A1BFF"/>
    <w:rsid w:val="006A7306"/>
    <w:rsid w:val="006A776A"/>
    <w:rsid w:val="006C7B0E"/>
    <w:rsid w:val="006D581B"/>
    <w:rsid w:val="006E16BD"/>
    <w:rsid w:val="006F5E6C"/>
    <w:rsid w:val="00702347"/>
    <w:rsid w:val="00705242"/>
    <w:rsid w:val="007134E6"/>
    <w:rsid w:val="00715A9F"/>
    <w:rsid w:val="00717752"/>
    <w:rsid w:val="007367A6"/>
    <w:rsid w:val="007465F6"/>
    <w:rsid w:val="0077086A"/>
    <w:rsid w:val="00780C46"/>
    <w:rsid w:val="00780EE4"/>
    <w:rsid w:val="007839A6"/>
    <w:rsid w:val="00795132"/>
    <w:rsid w:val="007A6F42"/>
    <w:rsid w:val="007B09FD"/>
    <w:rsid w:val="007B46B7"/>
    <w:rsid w:val="007C0CFC"/>
    <w:rsid w:val="007C60BA"/>
    <w:rsid w:val="007E0832"/>
    <w:rsid w:val="007E2083"/>
    <w:rsid w:val="007F02A7"/>
    <w:rsid w:val="007F2B68"/>
    <w:rsid w:val="0081511B"/>
    <w:rsid w:val="00821EA8"/>
    <w:rsid w:val="008255CC"/>
    <w:rsid w:val="0083129B"/>
    <w:rsid w:val="00851F7F"/>
    <w:rsid w:val="00854106"/>
    <w:rsid w:val="0085515D"/>
    <w:rsid w:val="00857DBD"/>
    <w:rsid w:val="00863B75"/>
    <w:rsid w:val="0087437D"/>
    <w:rsid w:val="00880491"/>
    <w:rsid w:val="00887273"/>
    <w:rsid w:val="008A736C"/>
    <w:rsid w:val="008B327A"/>
    <w:rsid w:val="008C0649"/>
    <w:rsid w:val="008C2E93"/>
    <w:rsid w:val="008C64E1"/>
    <w:rsid w:val="008C6666"/>
    <w:rsid w:val="008E095F"/>
    <w:rsid w:val="008F38A5"/>
    <w:rsid w:val="008F550C"/>
    <w:rsid w:val="00914F44"/>
    <w:rsid w:val="00922F45"/>
    <w:rsid w:val="00923B99"/>
    <w:rsid w:val="009304E4"/>
    <w:rsid w:val="00953D2B"/>
    <w:rsid w:val="00955F04"/>
    <w:rsid w:val="0096453D"/>
    <w:rsid w:val="00967800"/>
    <w:rsid w:val="009725D9"/>
    <w:rsid w:val="009827EB"/>
    <w:rsid w:val="0099679D"/>
    <w:rsid w:val="009A02D6"/>
    <w:rsid w:val="009D32E4"/>
    <w:rsid w:val="009F68F3"/>
    <w:rsid w:val="00A05C35"/>
    <w:rsid w:val="00A12485"/>
    <w:rsid w:val="00A163D5"/>
    <w:rsid w:val="00A203CA"/>
    <w:rsid w:val="00A44F85"/>
    <w:rsid w:val="00A568DB"/>
    <w:rsid w:val="00A60752"/>
    <w:rsid w:val="00A60D0C"/>
    <w:rsid w:val="00A64708"/>
    <w:rsid w:val="00A841A1"/>
    <w:rsid w:val="00A86C2F"/>
    <w:rsid w:val="00A91D18"/>
    <w:rsid w:val="00A9581C"/>
    <w:rsid w:val="00AC6FF2"/>
    <w:rsid w:val="00AD74F3"/>
    <w:rsid w:val="00AE57D4"/>
    <w:rsid w:val="00B06102"/>
    <w:rsid w:val="00B22C16"/>
    <w:rsid w:val="00B2512D"/>
    <w:rsid w:val="00B32C54"/>
    <w:rsid w:val="00B42365"/>
    <w:rsid w:val="00B452C1"/>
    <w:rsid w:val="00B46464"/>
    <w:rsid w:val="00B46AA7"/>
    <w:rsid w:val="00B5060B"/>
    <w:rsid w:val="00B54C0D"/>
    <w:rsid w:val="00B60D8C"/>
    <w:rsid w:val="00B72EC7"/>
    <w:rsid w:val="00B76AF8"/>
    <w:rsid w:val="00B86580"/>
    <w:rsid w:val="00B92776"/>
    <w:rsid w:val="00B95A25"/>
    <w:rsid w:val="00B96D0D"/>
    <w:rsid w:val="00BB0AE3"/>
    <w:rsid w:val="00BB2516"/>
    <w:rsid w:val="00BD24A2"/>
    <w:rsid w:val="00BE05C3"/>
    <w:rsid w:val="00BF0AE8"/>
    <w:rsid w:val="00C11EE2"/>
    <w:rsid w:val="00C15731"/>
    <w:rsid w:val="00C22095"/>
    <w:rsid w:val="00C226D8"/>
    <w:rsid w:val="00C33507"/>
    <w:rsid w:val="00C51C3D"/>
    <w:rsid w:val="00C57226"/>
    <w:rsid w:val="00C668FA"/>
    <w:rsid w:val="00C75F2D"/>
    <w:rsid w:val="00C83D3C"/>
    <w:rsid w:val="00C86084"/>
    <w:rsid w:val="00C92165"/>
    <w:rsid w:val="00CA03A1"/>
    <w:rsid w:val="00CA600E"/>
    <w:rsid w:val="00CC4E43"/>
    <w:rsid w:val="00CC6AC5"/>
    <w:rsid w:val="00CC7294"/>
    <w:rsid w:val="00CD3376"/>
    <w:rsid w:val="00CE7930"/>
    <w:rsid w:val="00CF4148"/>
    <w:rsid w:val="00D118AF"/>
    <w:rsid w:val="00D27A7C"/>
    <w:rsid w:val="00D405F7"/>
    <w:rsid w:val="00D4072F"/>
    <w:rsid w:val="00D44762"/>
    <w:rsid w:val="00D44D1E"/>
    <w:rsid w:val="00D46EC4"/>
    <w:rsid w:val="00D57E42"/>
    <w:rsid w:val="00D66BEA"/>
    <w:rsid w:val="00D7176A"/>
    <w:rsid w:val="00D825FA"/>
    <w:rsid w:val="00D834C5"/>
    <w:rsid w:val="00D8680E"/>
    <w:rsid w:val="00DB5362"/>
    <w:rsid w:val="00DB6657"/>
    <w:rsid w:val="00DD39BE"/>
    <w:rsid w:val="00DD58C9"/>
    <w:rsid w:val="00DF0C40"/>
    <w:rsid w:val="00DF2192"/>
    <w:rsid w:val="00DF4486"/>
    <w:rsid w:val="00E26488"/>
    <w:rsid w:val="00E27C39"/>
    <w:rsid w:val="00E54895"/>
    <w:rsid w:val="00E54EDE"/>
    <w:rsid w:val="00E5622A"/>
    <w:rsid w:val="00E64CA7"/>
    <w:rsid w:val="00E76B78"/>
    <w:rsid w:val="00E84214"/>
    <w:rsid w:val="00EB4279"/>
    <w:rsid w:val="00EB58AB"/>
    <w:rsid w:val="00EB6312"/>
    <w:rsid w:val="00EB68EF"/>
    <w:rsid w:val="00EC4DAE"/>
    <w:rsid w:val="00EC5628"/>
    <w:rsid w:val="00EC6F7A"/>
    <w:rsid w:val="00ED275A"/>
    <w:rsid w:val="00ED53E0"/>
    <w:rsid w:val="00ED6428"/>
    <w:rsid w:val="00F03548"/>
    <w:rsid w:val="00F04217"/>
    <w:rsid w:val="00F201E9"/>
    <w:rsid w:val="00F22D6A"/>
    <w:rsid w:val="00F54A6F"/>
    <w:rsid w:val="00F659A8"/>
    <w:rsid w:val="00F730DB"/>
    <w:rsid w:val="00F92F02"/>
    <w:rsid w:val="00F94161"/>
    <w:rsid w:val="00FC32D6"/>
    <w:rsid w:val="00FD1565"/>
    <w:rsid w:val="00FD4B8D"/>
    <w:rsid w:val="00FE43CB"/>
    <w:rsid w:val="00FE5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3D5"/>
  </w:style>
  <w:style w:type="paragraph" w:styleId="1">
    <w:name w:val="heading 1"/>
    <w:basedOn w:val="a"/>
    <w:next w:val="a"/>
    <w:qFormat/>
    <w:rsid w:val="00A163D5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A163D5"/>
    <w:pPr>
      <w:keepNext/>
      <w:outlineLvl w:val="1"/>
    </w:pPr>
    <w:rPr>
      <w:sz w:val="24"/>
      <w:u w:val="single"/>
    </w:rPr>
  </w:style>
  <w:style w:type="paragraph" w:styleId="3">
    <w:name w:val="heading 3"/>
    <w:basedOn w:val="a"/>
    <w:next w:val="a"/>
    <w:qFormat/>
    <w:rsid w:val="00A163D5"/>
    <w:pPr>
      <w:keepNext/>
      <w:ind w:left="176"/>
      <w:outlineLvl w:val="2"/>
    </w:pPr>
    <w:rPr>
      <w:sz w:val="24"/>
    </w:rPr>
  </w:style>
  <w:style w:type="paragraph" w:styleId="4">
    <w:name w:val="heading 4"/>
    <w:basedOn w:val="a"/>
    <w:next w:val="a"/>
    <w:qFormat/>
    <w:rsid w:val="00A163D5"/>
    <w:pPr>
      <w:keepNext/>
      <w:ind w:left="360"/>
      <w:outlineLvl w:val="3"/>
    </w:pPr>
    <w:rPr>
      <w:sz w:val="24"/>
    </w:rPr>
  </w:style>
  <w:style w:type="paragraph" w:styleId="5">
    <w:name w:val="heading 5"/>
    <w:basedOn w:val="a"/>
    <w:next w:val="a"/>
    <w:qFormat/>
    <w:rsid w:val="00A163D5"/>
    <w:pPr>
      <w:keepNext/>
      <w:tabs>
        <w:tab w:val="num" w:pos="142"/>
      </w:tabs>
      <w:ind w:left="142" w:firstLine="425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rsid w:val="00A163D5"/>
    <w:pPr>
      <w:keepNext/>
      <w:ind w:left="33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A163D5"/>
    <w:pPr>
      <w:keepNext/>
      <w:outlineLvl w:val="6"/>
    </w:pPr>
    <w:rPr>
      <w:color w:val="FF0000"/>
      <w:sz w:val="24"/>
    </w:rPr>
  </w:style>
  <w:style w:type="paragraph" w:styleId="8">
    <w:name w:val="heading 8"/>
    <w:basedOn w:val="a"/>
    <w:next w:val="a"/>
    <w:qFormat/>
    <w:rsid w:val="00A163D5"/>
    <w:pPr>
      <w:keepNext/>
      <w:tabs>
        <w:tab w:val="left" w:pos="7938"/>
      </w:tabs>
      <w:ind w:left="1418"/>
      <w:jc w:val="both"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rsid w:val="00A163D5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163D5"/>
    <w:pPr>
      <w:jc w:val="center"/>
    </w:pPr>
    <w:rPr>
      <w:b/>
      <w:sz w:val="28"/>
    </w:rPr>
  </w:style>
  <w:style w:type="paragraph" w:styleId="a4">
    <w:name w:val="Body Text"/>
    <w:basedOn w:val="a"/>
    <w:rsid w:val="00A163D5"/>
    <w:rPr>
      <w:sz w:val="24"/>
    </w:rPr>
  </w:style>
  <w:style w:type="paragraph" w:styleId="a5">
    <w:name w:val="Normal (Web)"/>
    <w:basedOn w:val="a"/>
    <w:rsid w:val="00A163D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ConsNonformat">
    <w:name w:val="ConsNonformat"/>
    <w:rsid w:val="00A163D5"/>
    <w:pPr>
      <w:widowControl w:val="0"/>
    </w:pPr>
    <w:rPr>
      <w:rFonts w:ascii="Courier New" w:hAnsi="Courier New"/>
      <w:snapToGrid w:val="0"/>
    </w:rPr>
  </w:style>
  <w:style w:type="paragraph" w:styleId="a6">
    <w:name w:val="Body Text Indent"/>
    <w:basedOn w:val="a"/>
    <w:rsid w:val="00A163D5"/>
    <w:pPr>
      <w:ind w:left="176"/>
    </w:pPr>
    <w:rPr>
      <w:color w:val="FF0000"/>
      <w:sz w:val="24"/>
    </w:rPr>
  </w:style>
  <w:style w:type="paragraph" w:styleId="20">
    <w:name w:val="Body Text Indent 2"/>
    <w:basedOn w:val="a"/>
    <w:rsid w:val="00A163D5"/>
    <w:pPr>
      <w:ind w:left="34"/>
    </w:pPr>
    <w:rPr>
      <w:sz w:val="24"/>
    </w:rPr>
  </w:style>
  <w:style w:type="paragraph" w:styleId="30">
    <w:name w:val="Body Text Indent 3"/>
    <w:basedOn w:val="a"/>
    <w:rsid w:val="00A163D5"/>
    <w:pPr>
      <w:tabs>
        <w:tab w:val="num" w:pos="2160"/>
      </w:tabs>
      <w:ind w:left="1440"/>
      <w:jc w:val="both"/>
    </w:pPr>
    <w:rPr>
      <w:sz w:val="24"/>
    </w:rPr>
  </w:style>
  <w:style w:type="paragraph" w:styleId="21">
    <w:name w:val="Body Text 2"/>
    <w:basedOn w:val="a"/>
    <w:rsid w:val="00A163D5"/>
    <w:pPr>
      <w:jc w:val="both"/>
    </w:pPr>
    <w:rPr>
      <w:sz w:val="24"/>
    </w:rPr>
  </w:style>
  <w:style w:type="character" w:styleId="a7">
    <w:name w:val="Hyperlink"/>
    <w:basedOn w:val="a0"/>
    <w:rsid w:val="00A163D5"/>
    <w:rPr>
      <w:color w:val="5555BB"/>
      <w:u w:val="single"/>
    </w:rPr>
  </w:style>
  <w:style w:type="paragraph" w:customStyle="1" w:styleId="greyinfo">
    <w:name w:val="greyinfo"/>
    <w:basedOn w:val="a"/>
    <w:rsid w:val="00A163D5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color w:val="8888AA"/>
      <w:sz w:val="22"/>
      <w:szCs w:val="22"/>
    </w:rPr>
  </w:style>
  <w:style w:type="character" w:styleId="a8">
    <w:name w:val="FollowedHyperlink"/>
    <w:basedOn w:val="a0"/>
    <w:rsid w:val="00A163D5"/>
    <w:rPr>
      <w:color w:val="800080"/>
      <w:u w:val="single"/>
    </w:rPr>
  </w:style>
  <w:style w:type="paragraph" w:customStyle="1" w:styleId="a9">
    <w:name w:val="Подпункт"/>
    <w:basedOn w:val="a"/>
    <w:rsid w:val="00080DF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22">
    <w:name w:val="Пункт2"/>
    <w:basedOn w:val="a"/>
    <w:rsid w:val="00080DF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table" w:styleId="aa">
    <w:name w:val="Table Grid"/>
    <w:basedOn w:val="a1"/>
    <w:rsid w:val="00C5722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одподпункт"/>
    <w:basedOn w:val="a9"/>
    <w:rsid w:val="001323BE"/>
    <w:pPr>
      <w:tabs>
        <w:tab w:val="clear" w:pos="1134"/>
        <w:tab w:val="num" w:pos="1701"/>
      </w:tabs>
      <w:ind w:left="1701" w:hanging="567"/>
    </w:pPr>
  </w:style>
  <w:style w:type="paragraph" w:customStyle="1" w:styleId="ConsPlusNonformat">
    <w:name w:val="ConsPlusNonformat"/>
    <w:rsid w:val="001323B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Обычный1"/>
    <w:rsid w:val="00547F30"/>
    <w:pPr>
      <w:widowControl w:val="0"/>
      <w:spacing w:line="300" w:lineRule="auto"/>
      <w:ind w:left="600"/>
    </w:pPr>
    <w:rPr>
      <w:snapToGrid w:val="0"/>
      <w:sz w:val="28"/>
    </w:rPr>
  </w:style>
  <w:style w:type="paragraph" w:styleId="ac">
    <w:name w:val="footnote text"/>
    <w:basedOn w:val="a"/>
    <w:link w:val="ad"/>
    <w:rsid w:val="00A86C2F"/>
  </w:style>
  <w:style w:type="character" w:customStyle="1" w:styleId="ad">
    <w:name w:val="Текст сноски Знак"/>
    <w:basedOn w:val="a0"/>
    <w:link w:val="ac"/>
    <w:rsid w:val="00A86C2F"/>
  </w:style>
  <w:style w:type="character" w:styleId="ae">
    <w:name w:val="footnote reference"/>
    <w:basedOn w:val="a0"/>
    <w:rsid w:val="00A86C2F"/>
    <w:rPr>
      <w:vertAlign w:val="superscript"/>
    </w:rPr>
  </w:style>
  <w:style w:type="paragraph" w:styleId="af">
    <w:name w:val="List Paragraph"/>
    <w:basedOn w:val="a"/>
    <w:uiPriority w:val="34"/>
    <w:qFormat/>
    <w:rsid w:val="008C6666"/>
    <w:pPr>
      <w:ind w:left="720"/>
      <w:contextualSpacing/>
    </w:pPr>
    <w:rPr>
      <w:sz w:val="24"/>
      <w:szCs w:val="24"/>
    </w:rPr>
  </w:style>
  <w:style w:type="paragraph" w:styleId="31">
    <w:name w:val="Body Text 3"/>
    <w:basedOn w:val="a"/>
    <w:link w:val="32"/>
    <w:rsid w:val="00ED642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ED6428"/>
    <w:rPr>
      <w:sz w:val="16"/>
      <w:szCs w:val="16"/>
    </w:rPr>
  </w:style>
  <w:style w:type="paragraph" w:customStyle="1" w:styleId="FR1">
    <w:name w:val="FR1"/>
    <w:rsid w:val="00ED6428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23">
    <w:name w:val="Обычный2"/>
    <w:rsid w:val="007C60BA"/>
    <w:pPr>
      <w:widowControl w:val="0"/>
      <w:spacing w:line="300" w:lineRule="auto"/>
      <w:ind w:left="600"/>
    </w:pPr>
    <w:rPr>
      <w:snapToGrid w:val="0"/>
      <w:sz w:val="28"/>
    </w:rPr>
  </w:style>
  <w:style w:type="paragraph" w:styleId="af0">
    <w:name w:val="Balloon Text"/>
    <w:basedOn w:val="a"/>
    <w:link w:val="af1"/>
    <w:rsid w:val="0069580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69580C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rsid w:val="00BF0A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F0AE8"/>
  </w:style>
  <w:style w:type="paragraph" w:styleId="af4">
    <w:name w:val="footer"/>
    <w:basedOn w:val="a"/>
    <w:link w:val="af5"/>
    <w:rsid w:val="00BF0A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F0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20C1D-EEAC-4ECE-AD5E-33ADC76E3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13</Pages>
  <Words>4325</Words>
  <Characters>30949</Characters>
  <Application>Microsoft Office Word</Application>
  <DocSecurity>0</DocSecurity>
  <Lines>257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Е Д О М О С Т Ь</vt:lpstr>
    </vt:vector>
  </TitlesOfParts>
  <Company>АО "Карелэнерго"</Company>
  <LinksUpToDate>false</LinksUpToDate>
  <CharactersWithSpaces>35204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Е Д О М О С Т Ь</dc:title>
  <dc:creator>Геккин Владимир Анатольевич</dc:creator>
  <cp:lastModifiedBy> Кобец</cp:lastModifiedBy>
  <cp:revision>54</cp:revision>
  <cp:lastPrinted>2011-04-14T05:27:00Z</cp:lastPrinted>
  <dcterms:created xsi:type="dcterms:W3CDTF">2011-02-09T07:22:00Z</dcterms:created>
  <dcterms:modified xsi:type="dcterms:W3CDTF">2011-05-18T07:13:00Z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1967743284</vt:i4>
  </property>
  <property fmtid="{D5CDD505-2E9C-101B-9397-08002B2CF9AE}" pid="4" name="_EmailSubject">
    <vt:lpwstr>ККГЭС, ТЗ система возбуждения ГЭС-9 окончательно</vt:lpwstr>
  </property>
  <property fmtid="{D5CDD505-2E9C-101B-9397-08002B2CF9AE}" pid="5" name="_AuthorEmail">
    <vt:lpwstr>pankratov@kkges.karelia.tgk1.ru</vt:lpwstr>
  </property>
  <property fmtid="{D5CDD505-2E9C-101B-9397-08002B2CF9AE}" pid="6" name="_AuthorEmailDisplayName">
    <vt:lpwstr>Панкратов Владислав Викторович</vt:lpwstr>
  </property>
  <property fmtid="{D5CDD505-2E9C-101B-9397-08002B2CF9AE}" pid="7" name="_PreviousAdHocReviewCycleID">
    <vt:i4>-2021486741</vt:i4>
  </property>
  <property fmtid="{D5CDD505-2E9C-101B-9397-08002B2CF9AE}" pid="8" name="_ReviewingToolsShownOnce">
    <vt:lpwstr/>
  </property>
</Properties>
</file>